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C9747" w14:textId="77777777" w:rsidR="00831287" w:rsidRPr="00831287" w:rsidRDefault="00831287" w:rsidP="008312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sz w:val="24"/>
          <w:szCs w:val="24"/>
        </w:rPr>
      </w:pPr>
      <w:r w:rsidRPr="00831287">
        <w:rPr>
          <w:rFonts w:ascii="Times New Roman" w:eastAsia="Times New Roman" w:hAnsi="Times New Roman" w:cs="B Titr"/>
          <w:sz w:val="32"/>
          <w:szCs w:val="32"/>
          <w:rtl/>
        </w:rPr>
        <w:t>بسمه تعالي</w:t>
      </w:r>
      <w:r w:rsidRPr="00831287">
        <w:rPr>
          <w:rFonts w:ascii="Times New Roman" w:eastAsia="Times New Roman" w:hAnsi="Times New Roman" w:cs="B Titr"/>
          <w:sz w:val="24"/>
          <w:szCs w:val="24"/>
          <w:rtl/>
        </w:rPr>
        <w:t xml:space="preserve"> </w:t>
      </w:r>
    </w:p>
    <w:p w14:paraId="2A648571" w14:textId="72B5455A" w:rsidR="00831287" w:rsidRPr="00B95261" w:rsidRDefault="00831287" w:rsidP="00E7412D">
      <w:pPr>
        <w:bidi/>
        <w:spacing w:before="100" w:beforeAutospacing="1" w:after="100" w:afterAutospacing="1" w:line="240" w:lineRule="auto"/>
        <w:jc w:val="center"/>
        <w:rPr>
          <w:rFonts w:ascii="&quot;B Titr&quot;" w:eastAsia="Times New Roman" w:hAnsi="&quot;B Titr&quot;" w:cs="Times New Roman"/>
          <w:color w:val="C00000"/>
          <w:sz w:val="34"/>
          <w:szCs w:val="34"/>
          <w:rtl/>
          <w:lang w:bidi="fa-IR"/>
        </w:rPr>
      </w:pPr>
      <w:r w:rsidRPr="00515BEF">
        <w:rPr>
          <w:rFonts w:ascii="&quot;B Titr&quot;" w:eastAsia="Times New Roman" w:hAnsi="&quot;B Titr&quot;" w:cs="B Nazanin"/>
          <w:color w:val="C00000"/>
          <w:sz w:val="32"/>
          <w:szCs w:val="32"/>
          <w:rtl/>
          <w:lang w:bidi="fa-IR"/>
        </w:rPr>
        <w:t xml:space="preserve">طرح </w:t>
      </w:r>
      <w:r w:rsidR="00FA6808">
        <w:rPr>
          <w:rFonts w:ascii="&quot;B Titr&quot;" w:eastAsia="Times New Roman" w:hAnsi="&quot;B Titr&quot;" w:cs="B Nazanin" w:hint="cs"/>
          <w:color w:val="C00000"/>
          <w:sz w:val="32"/>
          <w:szCs w:val="32"/>
          <w:rtl/>
          <w:lang w:bidi="fa-IR"/>
        </w:rPr>
        <w:t>درس</w:t>
      </w:r>
      <w:r w:rsidR="00820956" w:rsidRPr="00515BEF">
        <w:rPr>
          <w:rFonts w:ascii="&quot;B Titr&quot;" w:eastAsia="Times New Roman" w:hAnsi="&quot;B Titr&quot;" w:cs="B Nazanin" w:hint="cs"/>
          <w:color w:val="C00000"/>
          <w:sz w:val="32"/>
          <w:szCs w:val="32"/>
          <w:rtl/>
          <w:lang w:bidi="fa-IR"/>
        </w:rPr>
        <w:t xml:space="preserve"> </w:t>
      </w:r>
      <w:r w:rsidR="00FA6808" w:rsidRPr="00AD4A74">
        <w:rPr>
          <w:rFonts w:ascii="&quot;B Titr&quot;" w:eastAsia="Times New Roman" w:hAnsi="&quot;B Titr&quot;" w:cs="B Nazanin" w:hint="cs"/>
          <w:color w:val="C00000"/>
          <w:sz w:val="32"/>
          <w:szCs w:val="32"/>
          <w:rtl/>
          <w:lang w:bidi="fa-IR"/>
        </w:rPr>
        <w:t>"</w:t>
      </w:r>
      <w:r w:rsidR="00A02FBA" w:rsidRPr="00AD4A74">
        <w:rPr>
          <w:rFonts w:ascii="&quot;B Titr&quot;" w:eastAsia="Times New Roman" w:hAnsi="&quot;B Titr&quot;" w:cs="B Nazanin" w:hint="cs"/>
          <w:color w:val="C00000"/>
          <w:sz w:val="32"/>
          <w:szCs w:val="32"/>
          <w:rtl/>
          <w:lang w:bidi="fa-IR"/>
        </w:rPr>
        <w:t xml:space="preserve"> </w:t>
      </w:r>
      <w:r w:rsidR="00B95261">
        <w:rPr>
          <w:rFonts w:ascii="&quot;B Titr&quot;" w:eastAsia="Times New Roman" w:hAnsi="&quot;B Titr&quot;" w:cs="B Nazanin" w:hint="cs"/>
          <w:b/>
          <w:bCs/>
          <w:color w:val="C00000"/>
          <w:sz w:val="32"/>
          <w:szCs w:val="32"/>
          <w:rtl/>
          <w:lang w:bidi="fa-IR"/>
        </w:rPr>
        <w:t xml:space="preserve">اقتصاد </w:t>
      </w:r>
      <w:r w:rsidR="00E7412D">
        <w:rPr>
          <w:rFonts w:ascii="&quot;B Titr&quot;" w:eastAsia="Times New Roman" w:hAnsi="&quot;B Titr&quot;" w:cs="B Nazanin" w:hint="cs"/>
          <w:b/>
          <w:bCs/>
          <w:color w:val="C00000"/>
          <w:sz w:val="32"/>
          <w:szCs w:val="32"/>
          <w:rtl/>
          <w:lang w:bidi="fa-IR"/>
        </w:rPr>
        <w:t>خانوار</w:t>
      </w:r>
      <w:r w:rsidR="00B95261">
        <w:rPr>
          <w:rFonts w:ascii="&quot;B Titr&quot;" w:eastAsia="Times New Roman" w:hAnsi="&quot;B Titr&quot;" w:cs="Times New Roman" w:hint="cs"/>
          <w:b/>
          <w:bCs/>
          <w:color w:val="C00000"/>
          <w:sz w:val="32"/>
          <w:szCs w:val="32"/>
          <w:rtl/>
          <w:lang w:bidi="fa-IR"/>
        </w:rPr>
        <w:t>"</w:t>
      </w:r>
    </w:p>
    <w:p w14:paraId="18580273" w14:textId="6E61E4AB" w:rsidR="009B598D" w:rsidRPr="009B598D" w:rsidRDefault="009B598D" w:rsidP="00E741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9B598D">
        <w:rPr>
          <w:rFonts w:ascii="&quot;B Titr&quot;" w:eastAsia="Times New Roman" w:hAnsi="&quot;B Titr&quot;" w:cs="B Nazanin" w:hint="cs"/>
          <w:sz w:val="28"/>
          <w:szCs w:val="28"/>
          <w:rtl/>
          <w:lang w:bidi="fa-IR"/>
        </w:rPr>
        <w:t xml:space="preserve">تعداد واحد درسی:       </w:t>
      </w:r>
      <w:r w:rsidR="0043622F">
        <w:rPr>
          <w:rFonts w:ascii="&quot;B Titr&quot;" w:eastAsia="Times New Roman" w:hAnsi="&quot;B Titr&quot;" w:cs="B Nazanin" w:hint="cs"/>
          <w:sz w:val="28"/>
          <w:szCs w:val="28"/>
          <w:rtl/>
          <w:lang w:bidi="fa-IR"/>
        </w:rPr>
        <w:t xml:space="preserve">2 </w:t>
      </w:r>
      <w:r w:rsidR="00E7412D">
        <w:rPr>
          <w:rFonts w:ascii="&quot;B Titr&quot;" w:eastAsia="Times New Roman" w:hAnsi="&quot;B Titr&quot;" w:cs="B Nazanin" w:hint="cs"/>
          <w:sz w:val="28"/>
          <w:szCs w:val="28"/>
          <w:rtl/>
          <w:lang w:bidi="fa-IR"/>
        </w:rPr>
        <w:t xml:space="preserve">نظری                             </w:t>
      </w:r>
      <w:r w:rsidRPr="009B598D">
        <w:rPr>
          <w:rFonts w:ascii="&quot;B Titr&quot;" w:eastAsia="Times New Roman" w:hAnsi="&quot;B Titr&quot;" w:cs="B Nazanin" w:hint="cs"/>
          <w:sz w:val="28"/>
          <w:szCs w:val="28"/>
          <w:rtl/>
          <w:lang w:bidi="fa-IR"/>
        </w:rPr>
        <w:t>پیش نیازها:</w:t>
      </w:r>
      <w:r w:rsidR="00A02FB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F17A7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--</w:t>
      </w:r>
      <w:r w:rsidR="00945A45">
        <w:rPr>
          <w:rFonts w:ascii="Times New Roman" w:eastAsia="Times New Roman" w:hAnsi="Times New Roman" w:cs="B Nazanin"/>
          <w:sz w:val="28"/>
          <w:szCs w:val="28"/>
          <w:lang w:bidi="fa-IR"/>
        </w:rPr>
        <w:t xml:space="preserve"> </w:t>
      </w:r>
    </w:p>
    <w:p w14:paraId="6D600342" w14:textId="0734B2A2" w:rsidR="00831287" w:rsidRPr="00831287" w:rsidRDefault="00831287" w:rsidP="0043622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</w:rPr>
      </w:pPr>
      <w:r w:rsidRPr="00831287">
        <w:rPr>
          <w:rFonts w:ascii="Cambria" w:eastAsia="Times New Roman" w:hAnsi="Cambria" w:cs="Cambria" w:hint="cs"/>
          <w:sz w:val="14"/>
          <w:szCs w:val="14"/>
          <w:rtl/>
        </w:rPr>
        <w:t> </w:t>
      </w:r>
      <w:r w:rsidRPr="00831287">
        <w:rPr>
          <w:rFonts w:ascii="&quot;B Nazanin&quot;" w:eastAsia="Times New Roman" w:hAnsi="&quot;B Nazanin&quot;" w:cs="B Roya"/>
          <w:b/>
          <w:bCs/>
          <w:sz w:val="28"/>
          <w:szCs w:val="28"/>
          <w:rtl/>
        </w:rPr>
        <w:t>مشخصات مدرس:</w:t>
      </w:r>
      <w:r w:rsidRPr="00831287">
        <w:rPr>
          <w:rFonts w:ascii="Times New Roman" w:eastAsia="Times New Roman" w:hAnsi="Times New Roman" w:cs="B Roya"/>
          <w:b/>
          <w:bCs/>
          <w:sz w:val="24"/>
          <w:szCs w:val="24"/>
          <w:rtl/>
        </w:rPr>
        <w:t xml:space="preserve"> </w:t>
      </w:r>
    </w:p>
    <w:tbl>
      <w:tblPr>
        <w:bidiVisual/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058"/>
        <w:gridCol w:w="1042"/>
        <w:gridCol w:w="1617"/>
        <w:gridCol w:w="1586"/>
        <w:gridCol w:w="3175"/>
      </w:tblGrid>
      <w:tr w:rsidR="00831287" w:rsidRPr="00831287" w14:paraId="6451AA54" w14:textId="77777777" w:rsidTr="00515BEF">
        <w:trPr>
          <w:trHeight w:val="79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F88F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نام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149E8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3FD2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رتبه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1C67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گروه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C6F56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تلفن همراه</w:t>
            </w:r>
          </w:p>
        </w:tc>
        <w:tc>
          <w:tcPr>
            <w:tcW w:w="3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20DD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ایمیل</w:t>
            </w:r>
          </w:p>
        </w:tc>
      </w:tr>
      <w:tr w:rsidR="00F4531E" w:rsidRPr="00831287" w14:paraId="7EF048E0" w14:textId="77777777" w:rsidTr="00FA6808">
        <w:trPr>
          <w:trHeight w:val="8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A098" w14:textId="7A9A8B50" w:rsidR="00F4531E" w:rsidRDefault="00F4531E" w:rsidP="0083128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علیرضا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AF74" w14:textId="37450A2E" w:rsidR="00F4531E" w:rsidRDefault="00F4531E" w:rsidP="00690029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محبوب اهری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AC83" w14:textId="6EA463C5" w:rsidR="00F4531E" w:rsidRDefault="00F4531E" w:rsidP="00831287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0059" w14:textId="32CA7392" w:rsidR="00F4531E" w:rsidRDefault="00F4531E" w:rsidP="00831287">
            <w:pPr>
              <w:spacing w:before="100" w:beforeAutospacing="1" w:after="100" w:afterAutospacing="1"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اقتصاد سلامت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193E" w14:textId="0BB5B6D7" w:rsidR="00F4531E" w:rsidRDefault="0043622F" w:rsidP="00831287">
            <w:pPr>
              <w:spacing w:before="100" w:beforeAutospacing="1" w:after="240"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413B" w14:textId="0167437B" w:rsidR="00F4531E" w:rsidRDefault="003B01F6" w:rsidP="00A02FBA">
            <w:pPr>
              <w:bidi/>
              <w:jc w:val="right"/>
            </w:pPr>
            <w:r>
              <w:t>mahboubahari@gmail.com</w:t>
            </w:r>
          </w:p>
        </w:tc>
      </w:tr>
      <w:tr w:rsidR="00E7412D" w:rsidRPr="00831287" w14:paraId="3CD92C95" w14:textId="77777777" w:rsidTr="00FA6808">
        <w:trPr>
          <w:trHeight w:val="89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E9A11" w14:textId="729036EE" w:rsidR="00E7412D" w:rsidRDefault="00E7412D" w:rsidP="0083128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محمود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535F" w14:textId="21982A65" w:rsidR="00E7412D" w:rsidRDefault="00E7412D" w:rsidP="00690029">
            <w:pPr>
              <w:spacing w:before="100" w:beforeAutospacing="1" w:after="100" w:afterAutospacing="1"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یوسفی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02B25" w14:textId="659F27C0" w:rsidR="00E7412D" w:rsidRDefault="00E7412D" w:rsidP="00831287">
            <w:pPr>
              <w:spacing w:before="100" w:beforeAutospacing="1" w:after="100" w:afterAutospacing="1"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F6CB" w14:textId="0CE14EE6" w:rsidR="00E7412D" w:rsidRDefault="00E7412D" w:rsidP="00831287">
            <w:pPr>
              <w:spacing w:before="100" w:beforeAutospacing="1" w:after="100" w:afterAutospacing="1"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اقتصاد سلامت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A71A" w14:textId="77777777" w:rsidR="00E7412D" w:rsidRDefault="00E7412D" w:rsidP="00831287">
            <w:pPr>
              <w:spacing w:before="100" w:beforeAutospacing="1" w:after="240"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9D16" w14:textId="1EB849B5" w:rsidR="00E7412D" w:rsidRDefault="003B3D15" w:rsidP="00A02FBA">
            <w:pPr>
              <w:bidi/>
              <w:jc w:val="right"/>
            </w:pPr>
            <w:r w:rsidRPr="003B3D15">
              <w:t>mahmoodyousefi59@gmail.com</w:t>
            </w:r>
            <w:bookmarkStart w:id="0" w:name="_GoBack"/>
            <w:bookmarkEnd w:id="0"/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</w:tblGrid>
      <w:tr w:rsidR="00831287" w:rsidRPr="00831287" w14:paraId="62EE4B20" w14:textId="77777777" w:rsidTr="00831287">
        <w:trPr>
          <w:tblCellSpacing w:w="0" w:type="dxa"/>
        </w:trPr>
        <w:tc>
          <w:tcPr>
            <w:tcW w:w="615" w:type="dxa"/>
            <w:vAlign w:val="center"/>
            <w:hideMark/>
          </w:tcPr>
          <w:p w14:paraId="7118E3F6" w14:textId="79C9E6F4" w:rsidR="00831287" w:rsidRPr="00831287" w:rsidRDefault="00831287" w:rsidP="00831287">
            <w:pPr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</w:tbl>
    <w:p w14:paraId="6AC50714" w14:textId="1C82C87E" w:rsidR="00831287" w:rsidRPr="00831287" w:rsidRDefault="00831287" w:rsidP="005E66C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</w:rPr>
      </w:pPr>
      <w:r w:rsidRPr="00831287">
        <w:rPr>
          <w:rFonts w:ascii="Times New Roman" w:eastAsia="Times New Roman" w:hAnsi="Times New Roman" w:cs="B Roya"/>
          <w:b/>
          <w:bCs/>
          <w:color w:val="FF0000"/>
          <w:sz w:val="28"/>
          <w:szCs w:val="28"/>
        </w:rPr>
        <w:br/>
        <w:t xml:space="preserve">  </w:t>
      </w:r>
      <w:r w:rsidRPr="00831287">
        <w:rPr>
          <w:rFonts w:ascii="Times New Roman" w:eastAsia="Times New Roman" w:hAnsi="Times New Roman" w:cs="B Roya"/>
          <w:b/>
          <w:bCs/>
          <w:color w:val="FF0000"/>
          <w:sz w:val="28"/>
          <w:szCs w:val="28"/>
          <w:rtl/>
        </w:rPr>
        <w:t>اهداف</w:t>
      </w:r>
      <w:r w:rsidR="005E66C5">
        <w:rPr>
          <w:rFonts w:ascii="Times New Roman" w:eastAsia="Times New Roman" w:hAnsi="Times New Roman" w:cs="B Roya" w:hint="cs"/>
          <w:b/>
          <w:bCs/>
          <w:color w:val="FF0000"/>
          <w:sz w:val="28"/>
          <w:szCs w:val="28"/>
          <w:rtl/>
        </w:rPr>
        <w:t xml:space="preserve"> اختصاصی</w:t>
      </w:r>
      <w:r w:rsidR="00170458">
        <w:rPr>
          <w:rFonts w:ascii="Times New Roman" w:eastAsia="Times New Roman" w:hAnsi="Times New Roman" w:cs="B Roya" w:hint="cs"/>
          <w:b/>
          <w:bCs/>
          <w:color w:val="FF0000"/>
          <w:sz w:val="28"/>
          <w:szCs w:val="28"/>
          <w:rtl/>
        </w:rPr>
        <w:t xml:space="preserve"> :</w:t>
      </w:r>
    </w:p>
    <w:p w14:paraId="754CCE88" w14:textId="03F1E24F" w:rsidR="004F6887" w:rsidRPr="004F6887" w:rsidRDefault="00831287" w:rsidP="004F6887">
      <w:pPr>
        <w:bidi/>
        <w:spacing w:before="100" w:beforeAutospacing="1" w:after="100" w:afterAutospacing="1" w:line="240" w:lineRule="auto"/>
        <w:ind w:hanging="164"/>
        <w:rPr>
          <w:rFonts w:ascii="Times New Roman" w:eastAsia="Times New Roman" w:hAnsi="Times New Roman" w:cs="B Roya"/>
          <w:color w:val="0070C0"/>
          <w:sz w:val="28"/>
          <w:szCs w:val="28"/>
        </w:rPr>
      </w:pPr>
      <w:r w:rsidRPr="00831287">
        <w:rPr>
          <w:rFonts w:ascii="Times New Roman" w:eastAsia="Times New Roman" w:hAnsi="Times New Roman" w:cs="B Roya"/>
          <w:color w:val="0070C0"/>
          <w:sz w:val="28"/>
          <w:szCs w:val="28"/>
          <w:rtl/>
        </w:rPr>
        <w:t>از فراگیران انتظار مي رود در پايان اين</w:t>
      </w:r>
      <w:r w:rsidR="00010452">
        <w:rPr>
          <w:rFonts w:ascii="Times New Roman" w:eastAsia="Times New Roman" w:hAnsi="Times New Roman" w:cs="B Roya" w:hint="cs"/>
          <w:color w:val="0070C0"/>
          <w:sz w:val="28"/>
          <w:szCs w:val="28"/>
          <w:rtl/>
        </w:rPr>
        <w:t xml:space="preserve"> </w:t>
      </w:r>
      <w:r w:rsidR="005E66C5">
        <w:rPr>
          <w:rFonts w:ascii="Times New Roman" w:eastAsia="Times New Roman" w:hAnsi="Times New Roman" w:cs="B Roya" w:hint="cs"/>
          <w:color w:val="0070C0"/>
          <w:sz w:val="28"/>
          <w:szCs w:val="28"/>
          <w:rtl/>
        </w:rPr>
        <w:t>درس</w:t>
      </w:r>
      <w:r w:rsidR="00010452">
        <w:rPr>
          <w:rFonts w:ascii="Times New Roman" w:eastAsia="Times New Roman" w:hAnsi="Times New Roman" w:cs="B Roya" w:hint="cs"/>
          <w:color w:val="0070C0"/>
          <w:sz w:val="28"/>
          <w:szCs w:val="28"/>
          <w:rtl/>
        </w:rPr>
        <w:t xml:space="preserve"> </w:t>
      </w:r>
      <w:r w:rsidRPr="00831287">
        <w:rPr>
          <w:rFonts w:ascii="Times New Roman" w:eastAsia="Times New Roman" w:hAnsi="Times New Roman" w:cs="B Roya"/>
          <w:color w:val="0070C0"/>
          <w:sz w:val="28"/>
          <w:szCs w:val="28"/>
          <w:rtl/>
        </w:rPr>
        <w:t xml:space="preserve"> بتوانند:</w:t>
      </w:r>
    </w:p>
    <w:p w14:paraId="292D5D87" w14:textId="10AC243B" w:rsidR="00E7412D" w:rsidRDefault="0043622F" w:rsidP="0043622F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cs="B Nazanin" w:hint="cs"/>
          <w:sz w:val="28"/>
          <w:szCs w:val="28"/>
        </w:rPr>
      </w:pPr>
      <w:r>
        <w:rPr>
          <w:rtl/>
        </w:rPr>
        <w:t xml:space="preserve"> </w:t>
      </w:r>
      <w:r w:rsidRPr="0043622F">
        <w:rPr>
          <w:rFonts w:cs="B Nazanin" w:hint="cs"/>
          <w:sz w:val="28"/>
          <w:szCs w:val="28"/>
          <w:rtl/>
          <w:lang w:bidi="fa-IR"/>
        </w:rPr>
        <w:t xml:space="preserve">اهمیت علم </w:t>
      </w:r>
      <w:r w:rsidR="00E7412D">
        <w:rPr>
          <w:rFonts w:cs="B Nazanin" w:hint="cs"/>
          <w:sz w:val="28"/>
          <w:szCs w:val="28"/>
          <w:rtl/>
          <w:lang w:bidi="fa-IR"/>
        </w:rPr>
        <w:t xml:space="preserve">اقتصاد و شاخه اقتصاد خانوار را درک نمایند. </w:t>
      </w:r>
    </w:p>
    <w:p w14:paraId="5533FC3E" w14:textId="5CA8FE0F" w:rsidR="0043622F" w:rsidRDefault="00E7412D" w:rsidP="00E7412D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دانشجویان با مکانیزم قیمت، عرضه و تقاضا تولید و هزینه در بخش های اقتصادی آشنا شوند. </w:t>
      </w:r>
    </w:p>
    <w:p w14:paraId="4059117D" w14:textId="7833C81A" w:rsidR="00E7412D" w:rsidRDefault="00E7412D" w:rsidP="00E7412D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دانشجویان با تاریخچه </w:t>
      </w:r>
      <w:r w:rsidR="00815DDE">
        <w:rPr>
          <w:rFonts w:cs="B Nazanin" w:hint="cs"/>
          <w:sz w:val="28"/>
          <w:szCs w:val="28"/>
          <w:rtl/>
          <w:lang w:bidi="fa-IR"/>
        </w:rPr>
        <w:t xml:space="preserve">و مفهوم تولید خانوار آشنا شوند. </w:t>
      </w:r>
    </w:p>
    <w:p w14:paraId="75908388" w14:textId="1496E77A" w:rsidR="00815DDE" w:rsidRDefault="00815DDE" w:rsidP="00815DDE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دانشجویان قادر باشند تفاوت بین تولید خانوار و تولید بازار را بیان کنند. </w:t>
      </w:r>
    </w:p>
    <w:p w14:paraId="7C3AEBE3" w14:textId="7C123FF2" w:rsidR="00815DDE" w:rsidRDefault="00815DDE" w:rsidP="00815DDE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دانشجویان با معیار شخص ثالث و کاربرد ان در جامعه آشنا گردند. </w:t>
      </w:r>
    </w:p>
    <w:p w14:paraId="5A275D1D" w14:textId="7F3571BB" w:rsidR="00E7412D" w:rsidRDefault="00E7412D" w:rsidP="00E7412D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دانشجویان با نحوه محاسبه خط فقر و متغیرسازی برای محاسبات آن آشنا شوند. </w:t>
      </w:r>
    </w:p>
    <w:p w14:paraId="632C1B5A" w14:textId="48924D86" w:rsidR="00815DDE" w:rsidRDefault="00815DDE" w:rsidP="00815DDE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دانشجویان با </w:t>
      </w:r>
      <w:r w:rsidR="00E678D9">
        <w:rPr>
          <w:rFonts w:cs="B Nazanin" w:hint="cs"/>
          <w:sz w:val="28"/>
          <w:szCs w:val="28"/>
          <w:rtl/>
          <w:lang w:bidi="fa-IR"/>
        </w:rPr>
        <w:t xml:space="preserve">گام های اجرایی اندازه گیری اقتصاد خانوار آشنا شوند. </w:t>
      </w:r>
    </w:p>
    <w:p w14:paraId="6E4E2FF2" w14:textId="03B3FADD" w:rsidR="00E678D9" w:rsidRDefault="00E678D9" w:rsidP="00E678D9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دانشجویان با عملکرد </w:t>
      </w:r>
      <w:r>
        <w:rPr>
          <w:rFonts w:cs="B Nazanin"/>
          <w:sz w:val="28"/>
          <w:szCs w:val="28"/>
          <w:lang w:bidi="fa-IR"/>
        </w:rPr>
        <w:t>satellite Household Accounts</w:t>
      </w:r>
      <w:r>
        <w:rPr>
          <w:rFonts w:cs="B Nazanin" w:hint="cs"/>
          <w:sz w:val="28"/>
          <w:szCs w:val="28"/>
          <w:rtl/>
          <w:lang w:bidi="fa-IR"/>
        </w:rPr>
        <w:t xml:space="preserve"> آشنا شوند. </w:t>
      </w:r>
    </w:p>
    <w:p w14:paraId="7FE00249" w14:textId="434CC1FE" w:rsidR="001565C0" w:rsidRDefault="001565C0" w:rsidP="001565C0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دانشجویان با مفاهیم اصلی مانند خطر ، استراتژی های سازگاری، حداقل معیشت، و... آشنا شوند. </w:t>
      </w:r>
    </w:p>
    <w:p w14:paraId="1AB743E2" w14:textId="65C2DE88" w:rsidR="00E678D9" w:rsidRDefault="00E678D9" w:rsidP="001565C0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دانشجویان ضمن آشنایی با رویکرد اقتصاد خانوار، </w:t>
      </w:r>
      <w:r w:rsidR="001565C0">
        <w:rPr>
          <w:rFonts w:cs="B Nazanin" w:hint="cs"/>
          <w:sz w:val="28"/>
          <w:szCs w:val="28"/>
          <w:rtl/>
          <w:lang w:bidi="fa-IR"/>
        </w:rPr>
        <w:t xml:space="preserve">بتوانند مراحل ارزیابی اقتصاد خانوار را براساس نمودار تشریح کنند. </w:t>
      </w:r>
    </w:p>
    <w:p w14:paraId="30EBEBD4" w14:textId="6C0FBA38" w:rsidR="001565C0" w:rsidRDefault="001565C0" w:rsidP="001565C0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دانشجویان با شناسایی مشکل ، آنالیز پیامدها و استراتژی ها افزایش سازگاری خانوارها آشنا شوند. </w:t>
      </w:r>
    </w:p>
    <w:p w14:paraId="434C957D" w14:textId="1FBD42E2" w:rsidR="001565C0" w:rsidRDefault="001565C0" w:rsidP="001565C0">
      <w:pPr>
        <w:pStyle w:val="ListParagraph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دانشجویان با دستورالعمل ، نرم افزار و  نحوه برآورد هزینه وعده های غذایی آشنا گردند. </w:t>
      </w:r>
    </w:p>
    <w:p w14:paraId="4BA9731D" w14:textId="77777777" w:rsidR="001565C0" w:rsidRPr="0043622F" w:rsidRDefault="001565C0" w:rsidP="001565C0">
      <w:pPr>
        <w:pStyle w:val="ListParagraph"/>
        <w:bidi/>
        <w:spacing w:before="100" w:beforeAutospacing="1" w:after="100" w:afterAutospacing="1" w:line="240" w:lineRule="auto"/>
        <w:rPr>
          <w:rFonts w:cs="B Nazanin"/>
          <w:sz w:val="28"/>
          <w:szCs w:val="28"/>
        </w:rPr>
      </w:pPr>
    </w:p>
    <w:p w14:paraId="01354844" w14:textId="453D217F" w:rsidR="005E66C5" w:rsidRPr="002317D7" w:rsidRDefault="00515BEF" w:rsidP="00901280">
      <w:pPr>
        <w:bidi/>
        <w:spacing w:before="100" w:beforeAutospacing="1" w:after="100" w:afterAutospacing="1" w:line="360" w:lineRule="auto"/>
        <w:jc w:val="both"/>
        <w:rPr>
          <w:rFonts w:cs="B Zar"/>
          <w:color w:val="000000" w:themeColor="text1"/>
          <w:sz w:val="24"/>
          <w:szCs w:val="24"/>
          <w:rtl/>
        </w:rPr>
      </w:pPr>
      <w:r w:rsidRPr="001338EC">
        <w:rPr>
          <w:rFonts w:cs="B Zar" w:hint="cs"/>
          <w:b/>
          <w:bCs/>
          <w:sz w:val="24"/>
          <w:szCs w:val="24"/>
          <w:rtl/>
        </w:rPr>
        <w:lastRenderedPageBreak/>
        <w:t>تعریف درس:</w:t>
      </w:r>
      <w:r>
        <w:rPr>
          <w:rFonts w:cs="B Zar" w:hint="cs"/>
          <w:sz w:val="24"/>
          <w:szCs w:val="24"/>
          <w:rtl/>
        </w:rPr>
        <w:t xml:space="preserve"> </w:t>
      </w:r>
      <w:r w:rsidR="001338EC">
        <w:rPr>
          <w:rFonts w:cs="B Zar" w:hint="cs"/>
          <w:sz w:val="24"/>
          <w:szCs w:val="24"/>
          <w:rtl/>
        </w:rPr>
        <w:t xml:space="preserve">  </w:t>
      </w:r>
      <w:r w:rsidR="00A03667">
        <w:rPr>
          <w:rFonts w:cs="B Zar" w:hint="cs"/>
          <w:sz w:val="24"/>
          <w:szCs w:val="24"/>
          <w:rtl/>
        </w:rPr>
        <w:t xml:space="preserve"> </w:t>
      </w:r>
      <w:r w:rsidR="001565C0">
        <w:rPr>
          <w:rFonts w:cs="B Zar" w:hint="cs"/>
          <w:sz w:val="24"/>
          <w:szCs w:val="24"/>
          <w:rtl/>
        </w:rPr>
        <w:t>اقتصاد علم</w:t>
      </w:r>
      <w:r w:rsidR="00901280">
        <w:rPr>
          <w:rFonts w:cs="B Zar" w:hint="cs"/>
          <w:sz w:val="24"/>
          <w:szCs w:val="24"/>
          <w:rtl/>
        </w:rPr>
        <w:t xml:space="preserve"> انتخاب</w:t>
      </w:r>
      <w:r w:rsidR="00E64D96">
        <w:rPr>
          <w:rFonts w:cs="B Zar" w:hint="cs"/>
          <w:sz w:val="24"/>
          <w:szCs w:val="24"/>
          <w:rtl/>
        </w:rPr>
        <w:t xml:space="preserve"> بهترین گزینه ها برای تحقق اهداف دولتها و مردم برای رسیدن به رفاه اجتماعی است. </w:t>
      </w:r>
      <w:r w:rsidR="00901280">
        <w:rPr>
          <w:rFonts w:cs="B Zar" w:hint="cs"/>
          <w:sz w:val="24"/>
          <w:szCs w:val="24"/>
          <w:rtl/>
        </w:rPr>
        <w:t xml:space="preserve">اقتصاد خانوار به دنبال توجه به خانوارها به عنوان یکی از اصلی ترین کارگزاران اقتصادی و محور تربیت نیروی انسانی است. در این درس تولید خانوار ، سرمایه گذاری و مصرف که زو مبانی این شاخه از اقتصاد است مورد بررسی قرار می گیرد. اندازه گیری اقتصاد خانوار و معیشت ، و هزینه یابی وعده غذایی که جزو برنامه های سازمان ملل می باشد، با هدف افزایش کاربرد پذیری مطالب برای دانشجویان دکترای تخصصی تغذیه مدنظر قرار گرفته است. </w:t>
      </w: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9"/>
        <w:gridCol w:w="55"/>
      </w:tblGrid>
      <w:tr w:rsidR="00831287" w:rsidRPr="00831287" w14:paraId="4CC6E702" w14:textId="77777777" w:rsidTr="00831287">
        <w:trPr>
          <w:gridAfter w:val="1"/>
          <w:trHeight w:val="747"/>
          <w:tblCellSpacing w:w="0" w:type="dxa"/>
        </w:trPr>
        <w:tc>
          <w:tcPr>
            <w:tcW w:w="9159" w:type="dxa"/>
            <w:vAlign w:val="center"/>
            <w:hideMark/>
          </w:tcPr>
          <w:p w14:paraId="1FD86C7E" w14:textId="34EC73FA" w:rsidR="00831287" w:rsidRPr="00831287" w:rsidRDefault="00B93BC9" w:rsidP="00831287">
            <w:pPr>
              <w:bidi/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ascii="&quot;B Nazanin&quot;" w:eastAsia="Times New Roman" w:hAnsi="&quot;B Nazanin&quot;" w:cs="B Roya" w:hint="cs"/>
                <w:sz w:val="28"/>
                <w:szCs w:val="28"/>
                <w:rtl/>
              </w:rPr>
              <w:t xml:space="preserve"> </w:t>
            </w:r>
            <w:r w:rsidR="00831287" w:rsidRPr="00831287">
              <w:rPr>
                <w:rFonts w:ascii="Cambria" w:eastAsia="Times New Roman" w:hAnsi="Cambria" w:cs="Cambria" w:hint="cs"/>
                <w:b/>
                <w:bCs/>
                <w:color w:val="FF0000"/>
                <w:sz w:val="30"/>
                <w:szCs w:val="30"/>
                <w:rtl/>
              </w:rPr>
              <w:t> </w:t>
            </w:r>
            <w:r w:rsidR="00831287" w:rsidRPr="00831287">
              <w:rPr>
                <w:rFonts w:ascii="&quot;B Titr&quot;" w:eastAsia="Times New Roman" w:hAnsi="&quot;B Titr&quot;" w:cs="B Roya"/>
                <w:b/>
                <w:bCs/>
                <w:color w:val="FF0000"/>
                <w:sz w:val="30"/>
                <w:szCs w:val="30"/>
                <w:rtl/>
              </w:rPr>
              <w:t>نوع</w:t>
            </w:r>
            <w:r w:rsidR="00831287" w:rsidRPr="00831287">
              <w:rPr>
                <w:rFonts w:ascii="Cambria" w:eastAsia="Times New Roman" w:hAnsi="Cambria" w:cs="Cambria" w:hint="cs"/>
                <w:b/>
                <w:bCs/>
                <w:color w:val="FF0000"/>
                <w:sz w:val="30"/>
                <w:szCs w:val="30"/>
                <w:rtl/>
              </w:rPr>
              <w:t> </w:t>
            </w:r>
            <w:r w:rsidR="00831287" w:rsidRPr="00831287">
              <w:rPr>
                <w:rFonts w:ascii="&quot;B Titr&quot;" w:eastAsia="Times New Roman" w:hAnsi="&quot;B Titr&quot;" w:cs="B Roya"/>
                <w:b/>
                <w:bCs/>
                <w:color w:val="FF0000"/>
                <w:sz w:val="30"/>
                <w:szCs w:val="30"/>
                <w:rtl/>
              </w:rPr>
              <w:t>محتوا</w:t>
            </w:r>
            <w:r w:rsidR="00086D77">
              <w:rPr>
                <w:rFonts w:ascii="&quot;B Titr&quot;" w:eastAsia="Times New Roman" w:hAnsi="&quot;B Titr&quot;" w:cs="B Roya" w:hint="cs"/>
                <w:b/>
                <w:bCs/>
                <w:color w:val="FF0000"/>
                <w:sz w:val="30"/>
                <w:szCs w:val="30"/>
                <w:rtl/>
              </w:rPr>
              <w:t xml:space="preserve"> (نظری )</w:t>
            </w:r>
          </w:p>
        </w:tc>
      </w:tr>
      <w:tr w:rsidR="00831287" w:rsidRPr="00831287" w14:paraId="5CC197F7" w14:textId="77777777" w:rsidTr="00831287">
        <w:trPr>
          <w:trHeight w:val="229"/>
          <w:tblCellSpacing w:w="0" w:type="dxa"/>
        </w:trPr>
        <w:tc>
          <w:tcPr>
            <w:tcW w:w="0" w:type="auto"/>
            <w:vAlign w:val="center"/>
            <w:hideMark/>
          </w:tcPr>
          <w:p w14:paraId="05990462" w14:textId="77777777" w:rsidR="00831287" w:rsidRPr="00831287" w:rsidRDefault="00831287" w:rsidP="00831287">
            <w:pPr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49D01C" w14:textId="77777777" w:rsidR="00831287" w:rsidRPr="00831287" w:rsidRDefault="00831287" w:rsidP="00831287">
            <w:pPr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</w:tbl>
    <w:tbl>
      <w:tblPr>
        <w:bidiVisual/>
        <w:tblW w:w="93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3510"/>
        <w:gridCol w:w="1777"/>
        <w:gridCol w:w="1530"/>
        <w:gridCol w:w="1710"/>
      </w:tblGrid>
      <w:tr w:rsidR="00831287" w:rsidRPr="00831287" w14:paraId="04AF0C13" w14:textId="77777777" w:rsidTr="00A03667">
        <w:trPr>
          <w:trHeight w:val="927"/>
          <w:tblHeader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B7C0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 w:rsidRPr="00831287"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> </w:t>
            </w: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رديف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EC22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عنوان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vAlign w:val="center"/>
            <w:hideMark/>
          </w:tcPr>
          <w:p w14:paraId="7037B4B5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تهیه کننده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7439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نوع (صوتي يا چندرسانه اي</w:t>
            </w: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0033"/>
            <w:vAlign w:val="center"/>
            <w:hideMark/>
          </w:tcPr>
          <w:p w14:paraId="72A37AE8" w14:textId="77777777" w:rsidR="00831287" w:rsidRPr="00831287" w:rsidRDefault="00831287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831287">
              <w:rPr>
                <w:rFonts w:ascii="&quot;B Nazanin&quot;" w:eastAsia="Times New Roman" w:hAnsi="&quot;B Nazanin&quot;" w:cs="B Roya"/>
                <w:b/>
                <w:bCs/>
                <w:color w:val="FFFFFF"/>
                <w:sz w:val="24"/>
                <w:szCs w:val="24"/>
                <w:rtl/>
              </w:rPr>
              <w:t>اسلاید یا فایل متنی</w:t>
            </w:r>
          </w:p>
        </w:tc>
      </w:tr>
      <w:tr w:rsidR="00920A3F" w:rsidRPr="00831287" w14:paraId="0D58A4F7" w14:textId="77777777" w:rsidTr="00CB7A35">
        <w:trPr>
          <w:trHeight w:val="745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D6B2" w14:textId="77777777" w:rsidR="00920A3F" w:rsidRPr="00707476" w:rsidRDefault="00920A3F" w:rsidP="00707476">
            <w:pPr>
              <w:spacing w:before="100" w:beforeAutospacing="1" w:after="100" w:afterAutospacing="1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707476"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416F" w14:textId="19A5B141" w:rsidR="00920A3F" w:rsidRPr="003A17AF" w:rsidRDefault="00901280" w:rsidP="00F14AE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43622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اهمیت علم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اقتصاد و شاخه اقتصاد خانوار را درک نمایند.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EDFFD6" w14:textId="77D8C2DE" w:rsidR="00920A3F" w:rsidRPr="00831287" w:rsidRDefault="00920A3F" w:rsidP="0000737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310E16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 xml:space="preserve">دکتر </w:t>
            </w:r>
            <w:r w:rsidR="00007377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یوسفی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9DA3" w14:textId="05F7B5B8" w:rsidR="00920A3F" w:rsidRPr="00831287" w:rsidRDefault="00920A3F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  <w:t>چند رسانه ای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881CF" w14:textId="0B0307FF" w:rsidR="00920A3F" w:rsidRPr="00831287" w:rsidRDefault="00920A3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اسلاید</w:t>
            </w:r>
          </w:p>
        </w:tc>
      </w:tr>
      <w:tr w:rsidR="00920A3F" w:rsidRPr="00831287" w14:paraId="268055A7" w14:textId="77777777" w:rsidTr="00A03667">
        <w:trPr>
          <w:trHeight w:val="519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4524" w14:textId="77777777" w:rsidR="00920A3F" w:rsidRPr="00831287" w:rsidRDefault="00920A3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 w:rsidRPr="00831287">
              <w:rPr>
                <w:rFonts w:ascii="Times New Roman" w:eastAsia="Times New Roman" w:hAnsi="Times New Roman" w:cs="B Roya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46AD" w14:textId="77777777" w:rsidR="00901280" w:rsidRDefault="00901280" w:rsidP="00901280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دانشجویان با مکانیزم قیمت، عرضه و تقاضا تولید و هزینه در بخش های اقتصادی آشنا شوند. </w:t>
            </w:r>
          </w:p>
          <w:p w14:paraId="24122C67" w14:textId="4D6C5B4B" w:rsidR="00920A3F" w:rsidRPr="003A17AF" w:rsidRDefault="00920A3F" w:rsidP="00F14AE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E3957" w14:textId="3F53A7B5" w:rsidR="00920A3F" w:rsidRPr="00831287" w:rsidRDefault="00920A3F" w:rsidP="0000737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310E16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 xml:space="preserve">دکتر </w:t>
            </w:r>
            <w:r w:rsidR="00007377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یوسفی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BB36" w14:textId="18524287" w:rsidR="00920A3F" w:rsidRPr="00831287" w:rsidRDefault="00920A3F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  <w:t>چند رسانه ای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CE315" w14:textId="26CEF40F" w:rsidR="00920A3F" w:rsidRPr="00831287" w:rsidRDefault="00920A3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اسلاید</w:t>
            </w:r>
          </w:p>
        </w:tc>
      </w:tr>
      <w:tr w:rsidR="00920A3F" w:rsidRPr="00831287" w14:paraId="26108E91" w14:textId="77777777" w:rsidTr="00A03667">
        <w:trPr>
          <w:trHeight w:val="519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B0E2" w14:textId="563B4649" w:rsidR="00920A3F" w:rsidRPr="00831287" w:rsidRDefault="00920A3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AFE2" w14:textId="2175C606" w:rsidR="00920A3F" w:rsidRPr="003A17AF" w:rsidRDefault="00901280" w:rsidP="00F14AE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دانشجویان با تاریخچه و مفهوم تولید خانوار آشنا شوند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B04C84" w14:textId="6815D64B" w:rsidR="00920A3F" w:rsidRDefault="00007377" w:rsidP="00831287">
            <w:pPr>
              <w:bidi/>
              <w:spacing w:before="100" w:beforeAutospacing="1" w:after="100" w:afterAutospacing="1" w:line="240" w:lineRule="auto"/>
              <w:jc w:val="center"/>
              <w:rPr>
                <w:rtl/>
                <w:lang w:bidi="fa-IR"/>
              </w:rPr>
            </w:pPr>
            <w:r w:rsidRPr="00310E16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یوسفی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2E81" w14:textId="6C75B412" w:rsidR="00920A3F" w:rsidRPr="00831287" w:rsidRDefault="00920A3F" w:rsidP="00831287">
            <w:pPr>
              <w:spacing w:before="100" w:beforeAutospacing="1" w:after="100" w:afterAutospacing="1" w:line="240" w:lineRule="auto"/>
              <w:jc w:val="center"/>
              <w:rPr>
                <w:rFonts w:ascii="&quot;B Nazanin&quot;" w:eastAsia="Times New Roman" w:hAnsi="&quot;B Nazanin&quot;" w:cs="B Roya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  <w:t>چند رسانه ای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900CE" w14:textId="7A8A0175" w:rsidR="00920A3F" w:rsidRPr="00831287" w:rsidRDefault="00920A3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اسلاید</w:t>
            </w:r>
          </w:p>
        </w:tc>
      </w:tr>
      <w:tr w:rsidR="00920A3F" w:rsidRPr="00831287" w14:paraId="42042A18" w14:textId="77777777" w:rsidTr="00A03667">
        <w:trPr>
          <w:trHeight w:val="501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A3EA" w14:textId="2D7FA140" w:rsidR="00920A3F" w:rsidRPr="00831287" w:rsidRDefault="00920A3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Roya" w:hint="cs"/>
                <w:color w:val="343434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FCFB" w14:textId="1B3F5156" w:rsidR="00920A3F" w:rsidRPr="003A17AF" w:rsidRDefault="00007377" w:rsidP="003A17A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دانشجویان با نحوه محاسبه خط فقر و متغیرسازی برای محاسبات آن آشنا شوند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941323" w14:textId="094C13EF" w:rsidR="00920A3F" w:rsidRPr="00831287" w:rsidRDefault="00007377" w:rsidP="00831287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310E16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یوسفی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D333" w14:textId="1B66ED80" w:rsidR="00920A3F" w:rsidRPr="00831287" w:rsidRDefault="00920A3F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  <w:t>چند رسانه ای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08D1" w14:textId="56B2150D" w:rsidR="00920A3F" w:rsidRPr="00831287" w:rsidRDefault="00920A3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اسلاید</w:t>
            </w:r>
          </w:p>
        </w:tc>
      </w:tr>
      <w:tr w:rsidR="003A17AF" w:rsidRPr="00831287" w14:paraId="71AA2751" w14:textId="77777777" w:rsidTr="00A03667">
        <w:trPr>
          <w:trHeight w:val="519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B169" w14:textId="54417161" w:rsidR="003A17AF" w:rsidRPr="00831287" w:rsidRDefault="003A17A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EFB5" w14:textId="77777777" w:rsidR="00007377" w:rsidRDefault="00007377" w:rsidP="0000737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دانشجویان با معیار شخص ثالث و کاربرد ان در جامعه آشنا گردند. </w:t>
            </w:r>
          </w:p>
          <w:p w14:paraId="1ED5E90E" w14:textId="2127A545" w:rsidR="003A17AF" w:rsidRPr="003A17AF" w:rsidRDefault="003A17AF" w:rsidP="00F14AE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5A84BF" w14:textId="2BF67026" w:rsidR="003A17AF" w:rsidRPr="00831287" w:rsidRDefault="003A17AF" w:rsidP="000E7A3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310E16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دکتر محبوب اهری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51E1" w14:textId="08DE6D7E" w:rsidR="003A17AF" w:rsidRPr="00831287" w:rsidRDefault="003A17AF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  <w:t>چند رسانه ای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8EAF1" w14:textId="581B1F1D" w:rsidR="003A17AF" w:rsidRPr="00831287" w:rsidRDefault="003A17A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اسلاید</w:t>
            </w:r>
          </w:p>
        </w:tc>
      </w:tr>
      <w:tr w:rsidR="003A17AF" w:rsidRPr="00831287" w14:paraId="0E920CF1" w14:textId="77777777" w:rsidTr="00A03667">
        <w:trPr>
          <w:trHeight w:val="519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4C18" w14:textId="04D9E73F" w:rsidR="003A17AF" w:rsidRDefault="003A17AF" w:rsidP="003425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shd w:val="clear" w:color="auto" w:fill="FFFFFF"/>
                <w:rtl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8560" w14:textId="77777777" w:rsidR="00007377" w:rsidRDefault="00007377" w:rsidP="0000737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دانشجویان با گام های اجرایی اندازه گیری اقتصاد خانوار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آشنا شوند. </w:t>
            </w:r>
          </w:p>
          <w:p w14:paraId="1A1F2603" w14:textId="08FC1AB7" w:rsidR="003A17AF" w:rsidRPr="003A17AF" w:rsidRDefault="003A17AF" w:rsidP="00F14AE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020D25" w14:textId="7BB66810" w:rsidR="003A17AF" w:rsidRPr="00831287" w:rsidRDefault="003A17AF" w:rsidP="003860D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92234E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lastRenderedPageBreak/>
              <w:t xml:space="preserve">دکتر </w:t>
            </w: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محبوب اهری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05EE" w14:textId="6670FBC8" w:rsidR="003A17AF" w:rsidRPr="00831287" w:rsidRDefault="003A17AF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  <w:t>چند رسانه ای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34BDC" w14:textId="1778180D" w:rsidR="003A17AF" w:rsidRPr="00831287" w:rsidRDefault="003A17A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اسلاید</w:t>
            </w:r>
          </w:p>
        </w:tc>
      </w:tr>
      <w:tr w:rsidR="003A17AF" w:rsidRPr="00831287" w14:paraId="48283D4D" w14:textId="77777777" w:rsidTr="00A03667">
        <w:trPr>
          <w:trHeight w:val="519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411C" w14:textId="42DA3790" w:rsidR="003A17AF" w:rsidRDefault="003A17AF" w:rsidP="003425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shd w:val="clear" w:color="auto" w:fill="FFFFFF"/>
                <w:rtl/>
              </w:rPr>
              <w:lastRenderedPageBreak/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AF14" w14:textId="77777777" w:rsidR="00007377" w:rsidRDefault="00007377" w:rsidP="0000737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دانشجویان با عملکرد </w:t>
            </w:r>
            <w:r>
              <w:rPr>
                <w:rFonts w:cs="B Nazanin"/>
                <w:sz w:val="28"/>
                <w:szCs w:val="28"/>
                <w:lang w:bidi="fa-IR"/>
              </w:rPr>
              <w:t>satellite Household Accounts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آشنا شوند. </w:t>
            </w:r>
          </w:p>
          <w:p w14:paraId="7559948D" w14:textId="4A999F5E" w:rsidR="003A17AF" w:rsidRPr="003A17AF" w:rsidRDefault="003A17AF" w:rsidP="00F14AE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A4ED12" w14:textId="5764E623" w:rsidR="003A17AF" w:rsidRPr="00831287" w:rsidRDefault="003A17AF" w:rsidP="009D4358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  <w:lang w:bidi="fa-IR"/>
              </w:rPr>
            </w:pPr>
            <w:r w:rsidRPr="0092234E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محبوب اهری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8B27" w14:textId="753F6FE1" w:rsidR="003A17AF" w:rsidRPr="00831287" w:rsidRDefault="003A17AF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  <w:t>چند رسانه ای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2392D" w14:textId="360C1069" w:rsidR="003A17AF" w:rsidRPr="00831287" w:rsidRDefault="003A17A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 xml:space="preserve">اسلاید صدا دار </w:t>
            </w:r>
          </w:p>
        </w:tc>
      </w:tr>
      <w:tr w:rsidR="003A17AF" w:rsidRPr="00831287" w14:paraId="633A7130" w14:textId="77777777" w:rsidTr="00A03667">
        <w:trPr>
          <w:trHeight w:val="519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9787" w14:textId="315AAB8D" w:rsidR="003A17AF" w:rsidRDefault="003A17AF" w:rsidP="003425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shd w:val="clear" w:color="auto" w:fill="FFFFFF"/>
                <w:rtl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B28C" w14:textId="77777777" w:rsidR="00007377" w:rsidRDefault="00007377" w:rsidP="0000737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دانشجویان با مفاهیم اصلی مانند خطر ، استراتژی های سازگاری، حداقل معیشت، و... آشنا شوند. </w:t>
            </w:r>
          </w:p>
          <w:p w14:paraId="59244FA4" w14:textId="4B69701B" w:rsidR="00007377" w:rsidRDefault="00007377" w:rsidP="0000737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cs="B Nazanin" w:hint="cs"/>
                <w:sz w:val="28"/>
                <w:szCs w:val="28"/>
              </w:rPr>
            </w:pPr>
          </w:p>
          <w:p w14:paraId="46D76B15" w14:textId="0E23596B" w:rsidR="00007377" w:rsidRDefault="00007377" w:rsidP="0000737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cs="B Nazanin" w:hint="cs"/>
                <w:sz w:val="28"/>
                <w:szCs w:val="28"/>
              </w:rPr>
            </w:pPr>
          </w:p>
          <w:p w14:paraId="72F5E6BD" w14:textId="0283BE88" w:rsidR="003A17AF" w:rsidRPr="003A17AF" w:rsidRDefault="003A17AF" w:rsidP="00F14AE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A1D28D" w14:textId="5A61B82F" w:rsidR="003A17AF" w:rsidRPr="00831287" w:rsidRDefault="003A17AF" w:rsidP="000E7A3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92234E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محبوب اهری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48AA" w14:textId="1D17C844" w:rsidR="003A17AF" w:rsidRPr="00831287" w:rsidRDefault="003A17AF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  <w:t>چند رسانه ای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B4246" w14:textId="3E12E47C" w:rsidR="003A17AF" w:rsidRPr="00831287" w:rsidRDefault="003A17A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اسلاید صدا دار</w:t>
            </w:r>
          </w:p>
        </w:tc>
      </w:tr>
      <w:tr w:rsidR="003A17AF" w:rsidRPr="00831287" w14:paraId="4AA11695" w14:textId="77777777" w:rsidTr="00A03667">
        <w:trPr>
          <w:trHeight w:val="519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4C49" w14:textId="46273459" w:rsidR="003A17AF" w:rsidRDefault="003A17AF" w:rsidP="003425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shd w:val="clear" w:color="auto" w:fill="FFFFFF"/>
                <w:rtl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3C40" w14:textId="26FE937A" w:rsidR="003A17AF" w:rsidRPr="003A17AF" w:rsidRDefault="00007377" w:rsidP="003A17AF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دانشجویان ضمن آشنایی با رویکرد اقتصاد خانوار، بتوانند مراحل ارزیابی اقتصاد خانوار را براساس نمودار تشریح کنند.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B31C7" w14:textId="482C762E" w:rsidR="003A17AF" w:rsidRPr="00831287" w:rsidRDefault="003A17AF" w:rsidP="000E7A3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 w:rsidRPr="0092234E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محبوب اهری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608D" w14:textId="78AA1A32" w:rsidR="003A17AF" w:rsidRPr="00831287" w:rsidRDefault="003A17AF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  <w:t>چند رسانه ای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20971" w14:textId="6BF9E5EB" w:rsidR="003A17AF" w:rsidRPr="00831287" w:rsidRDefault="003A17AF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/>
                <w:sz w:val="24"/>
                <w:szCs w:val="24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اسلاید صدا دار</w:t>
            </w:r>
          </w:p>
        </w:tc>
      </w:tr>
      <w:tr w:rsidR="008D79BA" w:rsidRPr="00831287" w14:paraId="4A59F024" w14:textId="77777777" w:rsidTr="00A03667">
        <w:trPr>
          <w:trHeight w:val="519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C0FA" w14:textId="53C57F89" w:rsidR="008D79BA" w:rsidRDefault="008D79BA" w:rsidP="003425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 w:hint="cs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shd w:val="clear" w:color="auto" w:fill="FFFFFF"/>
                <w:rtl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467B" w14:textId="77777777" w:rsidR="008D79BA" w:rsidRDefault="008D79BA" w:rsidP="0000737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40" w:lineRule="auto"/>
              <w:rPr>
                <w:rFonts w:cs="B Nazanin" w:hint="cs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دانشجویان با شناسایی مشکل ، آنالیز پیامدها و استراتژی ها افزایش سازگاری خانوارها آشنا شوند. </w:t>
            </w:r>
          </w:p>
          <w:p w14:paraId="053A1742" w14:textId="77777777" w:rsidR="008D79BA" w:rsidRDefault="008D79BA" w:rsidP="003A17AF">
            <w:pPr>
              <w:bidi/>
              <w:spacing w:before="100" w:beforeAutospacing="1" w:after="100" w:afterAutospacing="1" w:line="240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AE9B0" w14:textId="40831C76" w:rsidR="008D79BA" w:rsidRPr="0092234E" w:rsidRDefault="008D79BA" w:rsidP="000E7A3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</w:pPr>
            <w:r w:rsidRPr="0092234E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محبوب اهری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CCF1" w14:textId="00E7ABDE" w:rsidR="008D79BA" w:rsidRDefault="008D79BA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  <w:t>چند رسانه ای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DA28BF" w14:textId="52B924AF" w:rsidR="008D79BA" w:rsidRDefault="008D79BA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اسلاید صدا دار</w:t>
            </w:r>
          </w:p>
        </w:tc>
      </w:tr>
      <w:tr w:rsidR="008D79BA" w:rsidRPr="00831287" w14:paraId="70EBD51D" w14:textId="77777777" w:rsidTr="00A03667">
        <w:trPr>
          <w:trHeight w:val="519"/>
          <w:jc w:val="center"/>
        </w:trPr>
        <w:tc>
          <w:tcPr>
            <w:tcW w:w="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DDCA" w14:textId="5ABA8A9A" w:rsidR="008D79BA" w:rsidRDefault="008D79BA" w:rsidP="003425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 w:hint="cs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shd w:val="clear" w:color="auto" w:fill="FFFFFF"/>
                <w:rtl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5244" w14:textId="7D2A1DC8" w:rsidR="008D79BA" w:rsidRDefault="008D79BA" w:rsidP="003A17AF">
            <w:pPr>
              <w:bidi/>
              <w:spacing w:before="100" w:beforeAutospacing="1" w:after="100" w:afterAutospacing="1" w:line="240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دانشجویان با دستورالعمل ، نرم افزار و  نحوه برآورد هزینه وعده های غذایی آشنا گردند.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2EA46" w14:textId="605B1ACB" w:rsidR="008D79BA" w:rsidRPr="0092234E" w:rsidRDefault="008D79BA" w:rsidP="000E7A3E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</w:pPr>
            <w:r w:rsidRPr="0092234E"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محبوب اهری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44AA" w14:textId="221FBDA8" w:rsidR="008D79BA" w:rsidRDefault="008D79BA" w:rsidP="0083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  <w:lang w:bidi="fa-IR"/>
              </w:rPr>
              <w:t>چند رسانه ای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1014D" w14:textId="36BB9CB1" w:rsidR="008D79BA" w:rsidRDefault="008D79BA" w:rsidP="008312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Roya" w:hint="cs"/>
                <w:sz w:val="24"/>
                <w:szCs w:val="24"/>
                <w:rtl/>
              </w:rPr>
              <w:t>اسلاید صدا دار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6"/>
      </w:tblGrid>
      <w:tr w:rsidR="00831287" w:rsidRPr="00831287" w14:paraId="637C5186" w14:textId="77777777" w:rsidTr="00831287">
        <w:trPr>
          <w:gridAfter w:val="1"/>
          <w:tblCellSpacing w:w="0" w:type="dxa"/>
        </w:trPr>
        <w:tc>
          <w:tcPr>
            <w:tcW w:w="915" w:type="dxa"/>
            <w:vAlign w:val="center"/>
            <w:hideMark/>
          </w:tcPr>
          <w:p w14:paraId="6121A9CF" w14:textId="77777777" w:rsidR="00831287" w:rsidRPr="00831287" w:rsidRDefault="00831287" w:rsidP="00831287">
            <w:pPr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  <w:rtl/>
              </w:rPr>
            </w:pPr>
          </w:p>
        </w:tc>
      </w:tr>
      <w:tr w:rsidR="00831287" w:rsidRPr="00831287" w14:paraId="3AA8C44B" w14:textId="77777777" w:rsidTr="0083128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506E07" w14:textId="77777777" w:rsidR="00831287" w:rsidRPr="00831287" w:rsidRDefault="00831287" w:rsidP="00831287">
            <w:pPr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99CF0C" w14:textId="77777777" w:rsidR="00831287" w:rsidRPr="00831287" w:rsidRDefault="00831287" w:rsidP="00831287">
            <w:pPr>
              <w:spacing w:after="0" w:line="240" w:lineRule="auto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</w:tbl>
    <w:p w14:paraId="777F4F47" w14:textId="77777777" w:rsidR="0030172D" w:rsidRDefault="0030172D" w:rsidP="0030172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</w:rPr>
      </w:pPr>
    </w:p>
    <w:p w14:paraId="645E6AD0" w14:textId="596E7F62" w:rsidR="0060516B" w:rsidRDefault="00364FBD" w:rsidP="0094012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Roya"/>
          <w:sz w:val="24"/>
          <w:szCs w:val="24"/>
          <w:rtl/>
        </w:rPr>
      </w:pPr>
      <w:r w:rsidRPr="00364FBD">
        <w:rPr>
          <w:rFonts w:ascii="Times New Roman" w:eastAsia="Times New Roman" w:hAnsi="Times New Roman" w:cs="B Roya" w:hint="cs"/>
          <w:b/>
          <w:bCs/>
          <w:sz w:val="24"/>
          <w:szCs w:val="24"/>
          <w:rtl/>
        </w:rPr>
        <w:t xml:space="preserve">روش ارایه </w:t>
      </w:r>
      <w:r w:rsidR="005E66C5">
        <w:rPr>
          <w:rFonts w:ascii="Times New Roman" w:eastAsia="Times New Roman" w:hAnsi="Times New Roman" w:cs="B Roya" w:hint="cs"/>
          <w:b/>
          <w:bCs/>
          <w:sz w:val="24"/>
          <w:szCs w:val="24"/>
          <w:rtl/>
        </w:rPr>
        <w:t>درس</w:t>
      </w:r>
      <w:r w:rsidR="002C55F5">
        <w:rPr>
          <w:rFonts w:ascii="Times New Roman" w:eastAsia="Times New Roman" w:hAnsi="Times New Roman" w:cs="B Roya" w:hint="cs"/>
          <w:b/>
          <w:bCs/>
          <w:sz w:val="24"/>
          <w:szCs w:val="24"/>
          <w:rtl/>
        </w:rPr>
        <w:t>،</w:t>
      </w:r>
      <w:r>
        <w:rPr>
          <w:rFonts w:ascii="Times New Roman" w:eastAsia="Times New Roman" w:hAnsi="Times New Roman" w:cs="B Roya" w:hint="cs"/>
          <w:sz w:val="24"/>
          <w:szCs w:val="24"/>
          <w:rtl/>
        </w:rPr>
        <w:t xml:space="preserve"> </w:t>
      </w:r>
      <w:r w:rsidR="0060516B">
        <w:rPr>
          <w:rFonts w:ascii="Times New Roman" w:eastAsia="Times New Roman" w:hAnsi="Times New Roman" w:cs="B Roya" w:hint="cs"/>
          <w:sz w:val="24"/>
          <w:szCs w:val="24"/>
          <w:rtl/>
        </w:rPr>
        <w:t xml:space="preserve"> بصورت مجازی از طریق سامانه نوید و طریق سیستم </w:t>
      </w:r>
      <w:r w:rsidR="0060516B">
        <w:rPr>
          <w:rFonts w:ascii="Times New Roman" w:eastAsia="Times New Roman" w:hAnsi="Times New Roman" w:cs="B Roya"/>
          <w:sz w:val="24"/>
          <w:szCs w:val="24"/>
        </w:rPr>
        <w:t xml:space="preserve">Adobe connect </w:t>
      </w:r>
      <w:r w:rsidR="00B95261">
        <w:rPr>
          <w:rFonts w:ascii="Times New Roman" w:eastAsia="Times New Roman" w:hAnsi="Times New Roman" w:cs="B Roya" w:hint="cs"/>
          <w:sz w:val="24"/>
          <w:szCs w:val="24"/>
          <w:rtl/>
          <w:lang w:bidi="fa-IR"/>
        </w:rPr>
        <w:t xml:space="preserve"> خواهد بود. حتی الامکان به ازای هر سه جلسه یک جلسه آنلاین تشکیل خواهد شد. لینک و</w:t>
      </w:r>
      <w:r w:rsidR="003A17AF">
        <w:rPr>
          <w:rFonts w:ascii="Times New Roman" w:eastAsia="Times New Roman" w:hAnsi="Times New Roman" w:cs="B Roya" w:hint="cs"/>
          <w:sz w:val="24"/>
          <w:szCs w:val="24"/>
          <w:rtl/>
          <w:lang w:bidi="fa-IR"/>
        </w:rPr>
        <w:t xml:space="preserve"> </w:t>
      </w:r>
      <w:r w:rsidR="00B95261">
        <w:rPr>
          <w:rFonts w:ascii="Times New Roman" w:eastAsia="Times New Roman" w:hAnsi="Times New Roman" w:cs="B Roya" w:hint="cs"/>
          <w:sz w:val="24"/>
          <w:szCs w:val="24"/>
          <w:rtl/>
          <w:lang w:bidi="fa-IR"/>
        </w:rPr>
        <w:t xml:space="preserve">ساعت جلسه قبلا در سامانه نوید اطلاع رسانی خواهد </w:t>
      </w:r>
      <w:r w:rsidR="00B95261">
        <w:rPr>
          <w:rFonts w:ascii="Times New Roman" w:eastAsia="Times New Roman" w:hAnsi="Times New Roman" w:cs="B Roya" w:hint="cs"/>
          <w:sz w:val="24"/>
          <w:szCs w:val="24"/>
          <w:rtl/>
          <w:lang w:bidi="fa-IR"/>
        </w:rPr>
        <w:lastRenderedPageBreak/>
        <w:t xml:space="preserve">شد. </w:t>
      </w:r>
      <w:r w:rsidR="0060516B">
        <w:rPr>
          <w:rFonts w:ascii="Times New Roman" w:eastAsia="Times New Roman" w:hAnsi="Times New Roman" w:cs="B Roya" w:hint="cs"/>
          <w:sz w:val="24"/>
          <w:szCs w:val="24"/>
          <w:rtl/>
          <w:lang w:bidi="fa-IR"/>
        </w:rPr>
        <w:t xml:space="preserve">تلاش می شود برای هر موضوع درسی ارائه شده با دانشجویان ارتباط برقرار گردد که این ارتباط از طریق ارائه تکالیف، ایجاد موضوع بحث در تالار گفتگو و گروههای مجازی خواهد بود. انتظار می رود دانشجویان </w:t>
      </w:r>
      <w:r w:rsidR="003A17AF">
        <w:rPr>
          <w:rFonts w:ascii="Times New Roman" w:eastAsia="Times New Roman" w:hAnsi="Times New Roman" w:cs="B Roya" w:hint="cs"/>
          <w:sz w:val="24"/>
          <w:szCs w:val="24"/>
          <w:rtl/>
          <w:lang w:bidi="fa-IR"/>
        </w:rPr>
        <w:t xml:space="preserve">هر جلسه ، تکالیف مربوطه را انجام داده و تا 24 ساعت قبل از شروع جلسه بعدی، از طریق سامانه ارسال کنند. </w:t>
      </w:r>
    </w:p>
    <w:p w14:paraId="487CF4C8" w14:textId="205FD852" w:rsidR="0030172D" w:rsidRDefault="00364FBD" w:rsidP="00FA680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  <w:lang w:bidi="fa-IR"/>
        </w:rPr>
      </w:pPr>
      <w:r w:rsidRPr="00364FBD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>نحوه ار</w:t>
      </w:r>
      <w:r w:rsidR="00BE19AC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>ز</w:t>
      </w:r>
      <w:r w:rsidRPr="00364FBD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>شیابی</w:t>
      </w:r>
      <w:r>
        <w:rPr>
          <w:rFonts w:ascii="Times New Roman" w:eastAsia="Times New Roman" w:hAnsi="Times New Roman" w:cs="B Roya" w:hint="cs"/>
          <w:sz w:val="24"/>
          <w:szCs w:val="24"/>
          <w:rtl/>
          <w:lang w:bidi="fa-IR"/>
        </w:rPr>
        <w:t xml:space="preserve"> :</w:t>
      </w:r>
      <w:r w:rsidR="0030172D">
        <w:rPr>
          <w:rFonts w:ascii="Times New Roman" w:eastAsia="Times New Roman" w:hAnsi="Times New Roman" w:cs="B Roya" w:hint="cs"/>
          <w:sz w:val="24"/>
          <w:szCs w:val="24"/>
          <w:rtl/>
          <w:lang w:bidi="fa-IR"/>
        </w:rPr>
        <w:t xml:space="preserve"> </w:t>
      </w:r>
    </w:p>
    <w:p w14:paraId="2CB43B76" w14:textId="3B77032A" w:rsidR="003860DC" w:rsidRDefault="003E0584" w:rsidP="003E058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Roya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عملکرد دانشجو در سامانه نوید،</w:t>
      </w:r>
      <w:r w:rsidR="003860DC" w:rsidRPr="00E216B7">
        <w:rPr>
          <w:rFonts w:cs="B Nazanin" w:hint="cs"/>
          <w:sz w:val="24"/>
          <w:szCs w:val="24"/>
          <w:rtl/>
          <w:lang w:bidi="fa-IR"/>
        </w:rPr>
        <w:t xml:space="preserve"> نحوه مشارکت در گفتگو و بحث های مطرح شده ، به موقع بودن ، دقت و خلاقیت در پاسخگویی به آزمون های کوتاه و میان ترم و پایان ترم و انجام تکالیف کلاسی، مجموعه عوامل تاثیر گذار در یادگیری درس و ارزشیابی و ارزیابی </w:t>
      </w:r>
      <w:r>
        <w:rPr>
          <w:rFonts w:cs="B Nazanin" w:hint="cs"/>
          <w:sz w:val="24"/>
          <w:szCs w:val="24"/>
          <w:rtl/>
          <w:lang w:bidi="fa-IR"/>
        </w:rPr>
        <w:t xml:space="preserve">دانشجویان </w:t>
      </w:r>
      <w:r w:rsidR="003860DC">
        <w:rPr>
          <w:rFonts w:cs="B Nazanin" w:hint="cs"/>
          <w:sz w:val="24"/>
          <w:szCs w:val="24"/>
          <w:rtl/>
          <w:lang w:bidi="fa-IR"/>
        </w:rPr>
        <w:t>می باشند</w:t>
      </w:r>
      <w:r w:rsidR="003860DC" w:rsidRPr="00E216B7">
        <w:rPr>
          <w:rFonts w:cs="B Nazanin" w:hint="cs"/>
          <w:sz w:val="24"/>
          <w:szCs w:val="24"/>
          <w:rtl/>
          <w:lang w:bidi="fa-IR"/>
        </w:rPr>
        <w:t xml:space="preserve">. </w:t>
      </w:r>
      <w:r w:rsidR="003860DC">
        <w:rPr>
          <w:rFonts w:cs="B Nazanin" w:hint="cs"/>
          <w:sz w:val="24"/>
          <w:szCs w:val="24"/>
          <w:rtl/>
          <w:lang w:bidi="fa-IR"/>
        </w:rPr>
        <w:t xml:space="preserve"> </w:t>
      </w:r>
      <w:r w:rsidR="003860DC" w:rsidRPr="00E216B7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به ازای هر یک جلسه غیبت موجه دانشجو 25/0 نمره کسر خواهد شد. </w:t>
      </w:r>
      <w:r w:rsidR="003860DC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</w:t>
      </w:r>
      <w:r w:rsidR="003860DC" w:rsidRPr="00E216B7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دانشجویان در صورتیکه امکان حضور در کلاس 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زنده </w:t>
      </w:r>
      <w:r w:rsidR="003860DC" w:rsidRPr="00E216B7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را ندارند می بایستی </w:t>
      </w:r>
      <w:r w:rsidR="003860DC"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از قبل </w:t>
      </w:r>
      <w:r w:rsidR="003860DC" w:rsidRPr="00E216B7">
        <w:rPr>
          <w:rFonts w:ascii="Arial" w:eastAsia="Times New Roman" w:hAnsi="Arial" w:cs="B Nazanin" w:hint="cs"/>
          <w:sz w:val="24"/>
          <w:szCs w:val="24"/>
          <w:rtl/>
          <w:lang w:bidi="fa-IR"/>
        </w:rPr>
        <w:t>اطلاع دهند.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 فعلا توزیع نمرات ارزشیابی به شکل زیر خواهد بود. </w:t>
      </w:r>
    </w:p>
    <w:p w14:paraId="4E5C6138" w14:textId="290E8987" w:rsidR="00DE0CED" w:rsidRPr="00DE0CED" w:rsidRDefault="00DE0CED" w:rsidP="003E0584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b/>
          <w:bCs/>
          <w:sz w:val="24"/>
          <w:szCs w:val="24"/>
          <w:lang w:bidi="fa-IR"/>
        </w:rPr>
      </w:pPr>
      <w:r w:rsidRPr="00DE0CED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 xml:space="preserve">مشارکت </w:t>
      </w:r>
      <w:r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>فعال در جلسات همزمان و غیر همزمان</w:t>
      </w:r>
      <w:r w:rsidRPr="00DE0CED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 xml:space="preserve"> و انجام تکا</w:t>
      </w:r>
      <w:r w:rsidR="003E0584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>لیف هر جلسه                   25-  35</w:t>
      </w:r>
      <w:r w:rsidRPr="00DE0CED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 xml:space="preserve"> </w:t>
      </w:r>
      <w:r w:rsidR="003E0584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>درصد</w:t>
      </w:r>
    </w:p>
    <w:p w14:paraId="490A91D0" w14:textId="2DBED0E4" w:rsidR="00DE0CED" w:rsidRPr="00DE0CED" w:rsidRDefault="0060516B" w:rsidP="003E0584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>میان ترم</w:t>
      </w:r>
      <w:r w:rsidR="00DE0CED" w:rsidRPr="00DE0CED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 xml:space="preserve">          </w:t>
      </w:r>
      <w:r w:rsidR="00DE0CED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 xml:space="preserve">                            </w:t>
      </w:r>
      <w:r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ab/>
      </w:r>
      <w:r w:rsidR="00DE0CED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 xml:space="preserve">             </w:t>
      </w:r>
      <w:r w:rsidR="00DE0CED" w:rsidRPr="00DE0CED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 xml:space="preserve">      </w:t>
      </w:r>
      <w:r w:rsidR="003E0584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>10-15    درصد</w:t>
      </w:r>
      <w:r w:rsidR="00DE0CED" w:rsidRPr="00DE0CED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 xml:space="preserve"> </w:t>
      </w:r>
    </w:p>
    <w:p w14:paraId="3D531550" w14:textId="5EB66550" w:rsidR="00FA6808" w:rsidRPr="003F7293" w:rsidRDefault="00DE0CED" w:rsidP="00FA6808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  <w:lang w:bidi="fa-IR"/>
        </w:rPr>
      </w:pPr>
      <w:r w:rsidRPr="003F7293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 xml:space="preserve">امتحان پايان ترم                                                  </w:t>
      </w:r>
      <w:r w:rsidR="0060516B" w:rsidRPr="003F7293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3F7293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 xml:space="preserve">                  </w:t>
      </w:r>
      <w:r w:rsidR="003E0584" w:rsidRPr="003F7293">
        <w:rPr>
          <w:rFonts w:ascii="Times New Roman" w:eastAsia="Times New Roman" w:hAnsi="Times New Roman" w:cs="B Roya" w:hint="cs"/>
          <w:b/>
          <w:bCs/>
          <w:sz w:val="24"/>
          <w:szCs w:val="24"/>
          <w:rtl/>
        </w:rPr>
        <w:t xml:space="preserve">50 </w:t>
      </w:r>
      <w:r w:rsidR="003E0584" w:rsidRPr="003F72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–</w:t>
      </w:r>
      <w:r w:rsidR="003E0584" w:rsidRPr="003F7293">
        <w:rPr>
          <w:rFonts w:ascii="Times New Roman" w:eastAsia="Times New Roman" w:hAnsi="Times New Roman" w:cs="B Roya" w:hint="cs"/>
          <w:b/>
          <w:bCs/>
          <w:sz w:val="24"/>
          <w:szCs w:val="24"/>
          <w:rtl/>
        </w:rPr>
        <w:t xml:space="preserve"> 60  </w:t>
      </w:r>
      <w:r w:rsidRPr="003F7293">
        <w:rPr>
          <w:rFonts w:ascii="Times New Roman" w:eastAsia="Times New Roman" w:hAnsi="Times New Roman" w:cs="B Roya" w:hint="cs"/>
          <w:b/>
          <w:bCs/>
          <w:sz w:val="24"/>
          <w:szCs w:val="24"/>
          <w:rtl/>
          <w:lang w:bidi="fa-IR"/>
        </w:rPr>
        <w:t>درصد</w:t>
      </w:r>
      <w:r w:rsidR="003F7293" w:rsidRPr="003F7293">
        <w:rPr>
          <w:rFonts w:ascii="Times New Roman" w:eastAsia="Times New Roman" w:hAnsi="Times New Roman" w:cs="B Roya"/>
          <w:b/>
          <w:bCs/>
          <w:sz w:val="24"/>
          <w:szCs w:val="24"/>
          <w:lang w:bidi="fa-IR"/>
        </w:rPr>
        <w:t xml:space="preserve"> </w:t>
      </w:r>
    </w:p>
    <w:p w14:paraId="36E36FAF" w14:textId="1DC27090" w:rsidR="0060516B" w:rsidRDefault="00FA6808" w:rsidP="0060516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Roya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Roya" w:hint="cs"/>
          <w:sz w:val="24"/>
          <w:szCs w:val="24"/>
          <w:rtl/>
          <w:lang w:bidi="fa-IR"/>
        </w:rPr>
        <w:t>منابع  توصیه شده توسط مدرسین:</w:t>
      </w:r>
    </w:p>
    <w:p w14:paraId="4086B88D" w14:textId="472E0D11" w:rsidR="003A17AF" w:rsidRDefault="0055493F" w:rsidP="008A166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65">
        <w:rPr>
          <w:rFonts w:ascii="Times New Roman" w:hAnsi="Times New Roman" w:cs="Times New Roman"/>
          <w:sz w:val="24"/>
          <w:szCs w:val="24"/>
        </w:rPr>
        <w:t>Household Production and the Household</w:t>
      </w:r>
      <w:r w:rsidRPr="008A1665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8A1665">
        <w:rPr>
          <w:rFonts w:ascii="Times New Roman" w:hAnsi="Times New Roman" w:cs="Times New Roman"/>
          <w:sz w:val="24"/>
          <w:szCs w:val="24"/>
        </w:rPr>
        <w:t>Economy</w:t>
      </w:r>
      <w:r w:rsidRPr="008A1665">
        <w:rPr>
          <w:rFonts w:ascii="Times New Roman" w:hAnsi="Times New Roman" w:cs="Times New Roman"/>
          <w:sz w:val="24"/>
          <w:szCs w:val="24"/>
        </w:rPr>
        <w:t xml:space="preserve">, </w:t>
      </w:r>
      <w:r w:rsidRPr="008A1665">
        <w:rPr>
          <w:rFonts w:ascii="Times New Roman" w:hAnsi="Times New Roman" w:cs="Times New Roman"/>
          <w:sz w:val="24"/>
          <w:szCs w:val="24"/>
        </w:rPr>
        <w:t>Duncan Ironmonger</w:t>
      </w:r>
      <w:r w:rsidRPr="008A166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A0E502" w14:textId="05236CE1" w:rsidR="008A1665" w:rsidRDefault="008A1665" w:rsidP="008A166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665">
        <w:rPr>
          <w:rFonts w:ascii="Times New Roman" w:hAnsi="Times New Roman" w:cs="Times New Roman"/>
          <w:sz w:val="24"/>
          <w:szCs w:val="24"/>
        </w:rPr>
        <w:t>Family Economics</w:t>
      </w:r>
      <w:r w:rsidRPr="008A1665">
        <w:rPr>
          <w:rFonts w:ascii="Times New Roman" w:hAnsi="Times New Roman" w:cs="Times New Roman"/>
          <w:sz w:val="24"/>
          <w:szCs w:val="24"/>
        </w:rPr>
        <w:t xml:space="preserve">, </w:t>
      </w:r>
      <w:r w:rsidRPr="008A1665">
        <w:rPr>
          <w:rFonts w:ascii="Times New Roman" w:hAnsi="Times New Roman" w:cs="Times New Roman"/>
          <w:sz w:val="24"/>
          <w:szCs w:val="24"/>
        </w:rPr>
        <w:t xml:space="preserve">Martin Browning Pierre-André </w:t>
      </w:r>
      <w:proofErr w:type="spellStart"/>
      <w:r w:rsidRPr="008A1665">
        <w:rPr>
          <w:rFonts w:ascii="Times New Roman" w:hAnsi="Times New Roman" w:cs="Times New Roman"/>
          <w:sz w:val="24"/>
          <w:szCs w:val="24"/>
        </w:rPr>
        <w:t>Chiappori</w:t>
      </w:r>
      <w:proofErr w:type="spellEnd"/>
      <w:r w:rsidRPr="008A1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1665">
        <w:rPr>
          <w:rFonts w:ascii="Times New Roman" w:hAnsi="Times New Roman" w:cs="Times New Roman"/>
          <w:sz w:val="24"/>
          <w:szCs w:val="24"/>
        </w:rPr>
        <w:t>Yoram</w:t>
      </w:r>
      <w:proofErr w:type="spellEnd"/>
      <w:r w:rsidRPr="008A16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1665">
        <w:rPr>
          <w:rFonts w:ascii="Times New Roman" w:hAnsi="Times New Roman" w:cs="Times New Roman"/>
          <w:sz w:val="24"/>
          <w:szCs w:val="24"/>
        </w:rPr>
        <w:t>Weiss</w:t>
      </w:r>
      <w:r w:rsidRPr="008A16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A1665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7196ACF" w14:textId="200016FF" w:rsidR="008A1665" w:rsidRDefault="008A1665" w:rsidP="008A166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A1665">
        <w:rPr>
          <w:rFonts w:ascii="Times New Roman" w:hAnsi="Times New Roman" w:cs="Times New Roman"/>
        </w:rPr>
        <w:t>THE PRACTITIONERS’ GUIDE</w:t>
      </w:r>
      <w:r w:rsidRPr="008A1665">
        <w:rPr>
          <w:rFonts w:ascii="Times New Roman" w:hAnsi="Times New Roman" w:cs="Times New Roman"/>
        </w:rPr>
        <w:t xml:space="preserve"> </w:t>
      </w:r>
      <w:r w:rsidRPr="008A1665">
        <w:rPr>
          <w:rFonts w:ascii="Times New Roman" w:hAnsi="Times New Roman" w:cs="Times New Roman"/>
        </w:rPr>
        <w:t>TO THE HOUSEHOLD ECONOMY APPROACH</w:t>
      </w:r>
      <w:r>
        <w:rPr>
          <w:rFonts w:ascii="Times New Roman" w:hAnsi="Times New Roman" w:cs="Times New Roman"/>
        </w:rPr>
        <w:t xml:space="preserve">, </w:t>
      </w:r>
      <w:hyperlink r:id="rId7" w:history="1">
        <w:r w:rsidRPr="007D312D">
          <w:rPr>
            <w:rStyle w:val="Hyperlink"/>
            <w:rFonts w:ascii="Times New Roman" w:hAnsi="Times New Roman" w:cs="Times New Roman"/>
          </w:rPr>
          <w:t>www.wahenga.net</w:t>
        </w:r>
      </w:hyperlink>
      <w:r>
        <w:rPr>
          <w:rFonts w:ascii="Times New Roman" w:hAnsi="Times New Roman" w:cs="Times New Roman"/>
        </w:rPr>
        <w:t>.</w:t>
      </w:r>
    </w:p>
    <w:p w14:paraId="375BA5F6" w14:textId="397563A1" w:rsidR="008A1665" w:rsidRPr="008A1665" w:rsidRDefault="008A1665" w:rsidP="008A166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Cost of the diet, </w:t>
      </w:r>
      <w:proofErr w:type="gramStart"/>
      <w:r w:rsidR="00A4137E">
        <w:rPr>
          <w:rFonts w:ascii="Times New Roman" w:hAnsi="Times New Roman" w:cs="Times New Roman"/>
        </w:rPr>
        <w:t>A</w:t>
      </w:r>
      <w:proofErr w:type="gramEnd"/>
      <w:r w:rsidR="00A4137E">
        <w:rPr>
          <w:rFonts w:ascii="Times New Roman" w:hAnsi="Times New Roman" w:cs="Times New Roman"/>
        </w:rPr>
        <w:t xml:space="preserve"> practitioner’s guide, Save the children, version 2. </w:t>
      </w:r>
    </w:p>
    <w:p w14:paraId="6462802E" w14:textId="499F2B9E" w:rsidR="00690029" w:rsidRPr="0055493F" w:rsidRDefault="00690029" w:rsidP="0055493F">
      <w:pPr>
        <w:spacing w:before="100" w:beforeAutospacing="1" w:after="100" w:afterAutospacing="1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4764FBFC" w14:textId="77777777" w:rsidR="0060516B" w:rsidRPr="00707476" w:rsidRDefault="0060516B" w:rsidP="00707476">
      <w:pPr>
        <w:spacing w:before="100" w:beforeAutospacing="1" w:after="100" w:afterAutospacing="1" w:line="240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</w:p>
    <w:sectPr w:rsidR="0060516B" w:rsidRPr="00707476" w:rsidSect="00B72DE7">
      <w:pgSz w:w="11907" w:h="16840" w:code="9"/>
      <w:pgMar w:top="1440" w:right="1440" w:bottom="1440" w:left="144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&quot;B Titr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&quot;B Nazanin&quot;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D72"/>
    <w:multiLevelType w:val="hybridMultilevel"/>
    <w:tmpl w:val="7CA2B7EE"/>
    <w:lvl w:ilvl="0" w:tplc="A20669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B4C3F"/>
    <w:multiLevelType w:val="hybridMultilevel"/>
    <w:tmpl w:val="A28095A4"/>
    <w:lvl w:ilvl="0" w:tplc="4C48EFE4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116F6"/>
    <w:multiLevelType w:val="hybridMultilevel"/>
    <w:tmpl w:val="4BD6C2C2"/>
    <w:lvl w:ilvl="0" w:tplc="1E2AABF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79DE"/>
    <w:multiLevelType w:val="hybridMultilevel"/>
    <w:tmpl w:val="9EAC9EC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7C02A68"/>
    <w:multiLevelType w:val="hybridMultilevel"/>
    <w:tmpl w:val="01AA249E"/>
    <w:lvl w:ilvl="0" w:tplc="099E5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E7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BC3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4C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A5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DE7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4AA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AA5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EE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9236847"/>
    <w:multiLevelType w:val="hybridMultilevel"/>
    <w:tmpl w:val="03788DB0"/>
    <w:lvl w:ilvl="0" w:tplc="FBDEF77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B758A"/>
    <w:multiLevelType w:val="multilevel"/>
    <w:tmpl w:val="F230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0F4"/>
    <w:multiLevelType w:val="hybridMultilevel"/>
    <w:tmpl w:val="D3841682"/>
    <w:lvl w:ilvl="0" w:tplc="69822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447EE"/>
    <w:multiLevelType w:val="hybridMultilevel"/>
    <w:tmpl w:val="D3841682"/>
    <w:lvl w:ilvl="0" w:tplc="69822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310DE"/>
    <w:multiLevelType w:val="hybridMultilevel"/>
    <w:tmpl w:val="0252698E"/>
    <w:lvl w:ilvl="0" w:tplc="4C8E72C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F8D1776"/>
    <w:multiLevelType w:val="hybridMultilevel"/>
    <w:tmpl w:val="7ED0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E09D5"/>
    <w:multiLevelType w:val="hybridMultilevel"/>
    <w:tmpl w:val="B8308F7E"/>
    <w:lvl w:ilvl="0" w:tplc="4B903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C28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4EF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925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EE0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F09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788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04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CCB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4AE521D"/>
    <w:multiLevelType w:val="hybridMultilevel"/>
    <w:tmpl w:val="16D67A08"/>
    <w:lvl w:ilvl="0" w:tplc="522AA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140BA"/>
    <w:multiLevelType w:val="hybridMultilevel"/>
    <w:tmpl w:val="989880AA"/>
    <w:lvl w:ilvl="0" w:tplc="C7EC32C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F0E7C"/>
    <w:multiLevelType w:val="hybridMultilevel"/>
    <w:tmpl w:val="CFF2262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DF24D43"/>
    <w:multiLevelType w:val="hybridMultilevel"/>
    <w:tmpl w:val="92AEC6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C0A1C2B"/>
    <w:multiLevelType w:val="hybridMultilevel"/>
    <w:tmpl w:val="C324B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24FEA"/>
    <w:multiLevelType w:val="hybridMultilevel"/>
    <w:tmpl w:val="EBF6F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90A34"/>
    <w:multiLevelType w:val="hybridMultilevel"/>
    <w:tmpl w:val="D3841682"/>
    <w:lvl w:ilvl="0" w:tplc="69822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7"/>
  </w:num>
  <w:num w:numId="5">
    <w:abstractNumId w:val="13"/>
  </w:num>
  <w:num w:numId="6">
    <w:abstractNumId w:val="0"/>
  </w:num>
  <w:num w:numId="7">
    <w:abstractNumId w:val="18"/>
  </w:num>
  <w:num w:numId="8">
    <w:abstractNumId w:val="2"/>
  </w:num>
  <w:num w:numId="9">
    <w:abstractNumId w:val="1"/>
  </w:num>
  <w:num w:numId="10">
    <w:abstractNumId w:val="16"/>
  </w:num>
  <w:num w:numId="11">
    <w:abstractNumId w:val="4"/>
  </w:num>
  <w:num w:numId="12">
    <w:abstractNumId w:val="11"/>
  </w:num>
  <w:num w:numId="13">
    <w:abstractNumId w:val="10"/>
  </w:num>
  <w:num w:numId="14">
    <w:abstractNumId w:val="9"/>
  </w:num>
  <w:num w:numId="15">
    <w:abstractNumId w:val="14"/>
  </w:num>
  <w:num w:numId="16">
    <w:abstractNumId w:val="3"/>
  </w:num>
  <w:num w:numId="17">
    <w:abstractNumId w:val="17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87"/>
    <w:rsid w:val="00007377"/>
    <w:rsid w:val="00010452"/>
    <w:rsid w:val="00086D77"/>
    <w:rsid w:val="000C4B68"/>
    <w:rsid w:val="000E7A3E"/>
    <w:rsid w:val="000F445C"/>
    <w:rsid w:val="00104AFB"/>
    <w:rsid w:val="001338EC"/>
    <w:rsid w:val="00146AB4"/>
    <w:rsid w:val="001565C0"/>
    <w:rsid w:val="00170458"/>
    <w:rsid w:val="002317D7"/>
    <w:rsid w:val="00261AF7"/>
    <w:rsid w:val="002831C4"/>
    <w:rsid w:val="002C2F42"/>
    <w:rsid w:val="002C55F5"/>
    <w:rsid w:val="0030172D"/>
    <w:rsid w:val="00330F54"/>
    <w:rsid w:val="00335B0B"/>
    <w:rsid w:val="00342590"/>
    <w:rsid w:val="00344352"/>
    <w:rsid w:val="00364FBD"/>
    <w:rsid w:val="003860DC"/>
    <w:rsid w:val="003A17AF"/>
    <w:rsid w:val="003B01F6"/>
    <w:rsid w:val="003B3D15"/>
    <w:rsid w:val="003E0584"/>
    <w:rsid w:val="003F7293"/>
    <w:rsid w:val="00430813"/>
    <w:rsid w:val="0043622F"/>
    <w:rsid w:val="00473102"/>
    <w:rsid w:val="004C5F3B"/>
    <w:rsid w:val="004F12FA"/>
    <w:rsid w:val="004F6887"/>
    <w:rsid w:val="0051070C"/>
    <w:rsid w:val="00515BEF"/>
    <w:rsid w:val="0055493F"/>
    <w:rsid w:val="005B71EE"/>
    <w:rsid w:val="005E66C5"/>
    <w:rsid w:val="0060516B"/>
    <w:rsid w:val="0062771E"/>
    <w:rsid w:val="00637B8D"/>
    <w:rsid w:val="00653A51"/>
    <w:rsid w:val="00675946"/>
    <w:rsid w:val="00686E6D"/>
    <w:rsid w:val="00690029"/>
    <w:rsid w:val="006B225C"/>
    <w:rsid w:val="006E77DB"/>
    <w:rsid w:val="006F0A0A"/>
    <w:rsid w:val="00707476"/>
    <w:rsid w:val="00720D7A"/>
    <w:rsid w:val="007217DD"/>
    <w:rsid w:val="00723604"/>
    <w:rsid w:val="007F6FDD"/>
    <w:rsid w:val="00815DDE"/>
    <w:rsid w:val="00820956"/>
    <w:rsid w:val="00831287"/>
    <w:rsid w:val="008459D6"/>
    <w:rsid w:val="00847B12"/>
    <w:rsid w:val="008805F2"/>
    <w:rsid w:val="00882421"/>
    <w:rsid w:val="008A1665"/>
    <w:rsid w:val="008C6A6D"/>
    <w:rsid w:val="008D79BA"/>
    <w:rsid w:val="00901280"/>
    <w:rsid w:val="00920A3F"/>
    <w:rsid w:val="00921A9B"/>
    <w:rsid w:val="00940127"/>
    <w:rsid w:val="00945A45"/>
    <w:rsid w:val="009B598D"/>
    <w:rsid w:val="009D4358"/>
    <w:rsid w:val="00A02FBA"/>
    <w:rsid w:val="00A03667"/>
    <w:rsid w:val="00A30F10"/>
    <w:rsid w:val="00A4137E"/>
    <w:rsid w:val="00A51540"/>
    <w:rsid w:val="00AD4A74"/>
    <w:rsid w:val="00B374B8"/>
    <w:rsid w:val="00B3770A"/>
    <w:rsid w:val="00B72DE7"/>
    <w:rsid w:val="00B93BC9"/>
    <w:rsid w:val="00B95261"/>
    <w:rsid w:val="00BD3ECF"/>
    <w:rsid w:val="00BE19AC"/>
    <w:rsid w:val="00C03D2D"/>
    <w:rsid w:val="00C45492"/>
    <w:rsid w:val="00C52B79"/>
    <w:rsid w:val="00CB78B0"/>
    <w:rsid w:val="00CE68F5"/>
    <w:rsid w:val="00CF59A8"/>
    <w:rsid w:val="00D07150"/>
    <w:rsid w:val="00D07A9F"/>
    <w:rsid w:val="00D15C24"/>
    <w:rsid w:val="00D16AD7"/>
    <w:rsid w:val="00DA6DB6"/>
    <w:rsid w:val="00DE0CED"/>
    <w:rsid w:val="00DF3898"/>
    <w:rsid w:val="00E64D96"/>
    <w:rsid w:val="00E678D9"/>
    <w:rsid w:val="00E7412D"/>
    <w:rsid w:val="00EC20C3"/>
    <w:rsid w:val="00EE6361"/>
    <w:rsid w:val="00F14AEF"/>
    <w:rsid w:val="00F17A70"/>
    <w:rsid w:val="00F26831"/>
    <w:rsid w:val="00F42BB1"/>
    <w:rsid w:val="00F4531E"/>
    <w:rsid w:val="00F61849"/>
    <w:rsid w:val="00FA6359"/>
    <w:rsid w:val="00F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B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12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12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6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C5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90029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0715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LightGrid1">
    <w:name w:val="Light Grid1"/>
    <w:basedOn w:val="TableNormal"/>
    <w:uiPriority w:val="62"/>
    <w:rsid w:val="00921A9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12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12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E6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C5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90029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0715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LightGrid1">
    <w:name w:val="Light Grid1"/>
    <w:basedOn w:val="TableNormal"/>
    <w:uiPriority w:val="62"/>
    <w:rsid w:val="00921A9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ahenga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832E-1084-44A4-BF18-B2DD19AD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Windows User</cp:lastModifiedBy>
  <cp:revision>11</cp:revision>
  <cp:lastPrinted>2020-04-13T04:58:00Z</cp:lastPrinted>
  <dcterms:created xsi:type="dcterms:W3CDTF">2021-03-02T11:58:00Z</dcterms:created>
  <dcterms:modified xsi:type="dcterms:W3CDTF">2021-06-15T12:24:00Z</dcterms:modified>
</cp:coreProperties>
</file>