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jc w:val="both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Titr" w:hint="cs"/>
          <w:sz w:val="32"/>
          <w:szCs w:val="32"/>
          <w:rtl/>
          <w:lang w:bidi="fa-IR"/>
        </w:rPr>
        <w:t>2- هیات علمی</w:t>
      </w:r>
    </w:p>
    <w:p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شناسایی تعداد هیات علمی مورد نیاز و تعداد هیات علمی در شرف باز نشستگی در گروههای آموزشی (در 5 سال آینده) تعداد هیات علمی ترفیع یافته.</w:t>
      </w:r>
    </w:p>
    <w:p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1-2 . شناسایی تعداد هیات علمی مورد نیاز (در 5 سال آینده): </w:t>
      </w:r>
    </w:p>
    <w:p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cs="B Nazanin" w:hint="cs"/>
          <w:sz w:val="28"/>
          <w:szCs w:val="28"/>
          <w:rtl/>
          <w:lang w:bidi="fa-IR"/>
        </w:rPr>
        <w:t xml:space="preserve"> دکنری تخصصی اپیدمیولوژی تغذیه                      یک نفر                                    </w:t>
      </w:r>
      <w:r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ascii="Calibri" w:hAnsi="Calibri" w:cs="Calibri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دکنری تخصصی تغذیه سلولی مولکولی             </w:t>
      </w:r>
      <w:r>
        <w:rPr>
          <w:rFonts w:cs="B Nazanin"/>
          <w:sz w:val="28"/>
          <w:szCs w:val="28"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 xml:space="preserve">  دو نفر</w:t>
      </w:r>
      <w:r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cs="B Nazanin" w:hint="cs"/>
          <w:sz w:val="28"/>
          <w:szCs w:val="28"/>
          <w:rtl/>
          <w:lang w:bidi="fa-IR"/>
        </w:rPr>
        <w:t xml:space="preserve">دکنری تخصصی میکروبیولوزی مواد غذایی         </w:t>
      </w:r>
      <w:r>
        <w:rPr>
          <w:rFonts w:cs="B Nazanin"/>
          <w:sz w:val="28"/>
          <w:szCs w:val="28"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یک نفر                    </w:t>
      </w:r>
      <w:r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ascii="Calibri" w:hAnsi="Calibri" w:cs="Calibri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دکنری تخصصی برنامه ریزی غذا و تغذیه       </w:t>
      </w:r>
      <w:r>
        <w:rPr>
          <w:rFonts w:cs="B Nazanin"/>
          <w:sz w:val="28"/>
          <w:szCs w:val="28"/>
          <w:lang w:bidi="fa-IR"/>
        </w:rPr>
        <w:t xml:space="preserve">    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یک نفر</w:t>
      </w:r>
      <w:r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ascii="Calibri" w:hAnsi="Calibri" w:cs="Calibri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دکنری تخصصی شیمی مواد غذایی            </w:t>
      </w:r>
      <w:r>
        <w:rPr>
          <w:rFonts w:cs="B Nazanin"/>
          <w:sz w:val="28"/>
          <w:szCs w:val="28"/>
          <w:lang w:bidi="fa-IR"/>
        </w:rPr>
        <w:t xml:space="preserve">     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یک نفر</w:t>
      </w:r>
      <w:r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ascii="Calibri" w:hAnsi="Calibri" w:cs="Calibri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دکنری تخصصی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کنترل کیفی مواد غذایی          </w:t>
      </w:r>
      <w:r>
        <w:rPr>
          <w:rFonts w:cs="B Nazanin"/>
          <w:sz w:val="28"/>
          <w:szCs w:val="28"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دو نفر</w:t>
      </w:r>
      <w:r>
        <w:rPr>
          <w:rFonts w:cs="B Nazanin"/>
          <w:sz w:val="28"/>
          <w:szCs w:val="28"/>
          <w:lang w:bidi="fa-IR"/>
        </w:rPr>
        <w:t xml:space="preserve"> </w:t>
      </w:r>
    </w:p>
    <w:p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ascii="Calibri" w:hAnsi="Calibri" w:cs="B Titr" w:hint="cs"/>
          <w:b/>
          <w:bCs/>
          <w:sz w:val="28"/>
          <w:szCs w:val="28"/>
          <w:rtl/>
          <w:lang w:bidi="fa-IR"/>
        </w:rPr>
        <w:t>2-2.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تعداد هیات علمی در شرف باز نشستگی(در 5 سال آینده): </w:t>
      </w:r>
    </w:p>
    <w:p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ascii="Calibri" w:hAnsi="Calibri" w:cs="Calibri"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گروه علوم وصنایع غذایی : </w:t>
      </w: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>آقای دکتر جواد مهتدی نیا</w:t>
      </w:r>
    </w:p>
    <w:p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ascii="Calibri" w:hAnsi="Calibri" w:cs="Calibri"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گروه تغذیه در جامعه : </w:t>
      </w: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>1-آقای دکتر بیت اله علیپور 2- خانم دکتر شمسی عافیت میلانی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ascii="Calibri" w:hAnsi="Calibri" w:cs="Calibri"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گروه بیو شیمی و تغذیه درمانی : </w:t>
      </w: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1- آقای دکتر رضا مهدوی 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2- سید جمال قائم مقامی</w:t>
      </w:r>
      <w:r>
        <w:rPr>
          <w:rFonts w:cs="B Nazanin"/>
          <w:sz w:val="28"/>
          <w:szCs w:val="28"/>
          <w:lang w:bidi="fa-IR"/>
        </w:rPr>
        <w:t xml:space="preserve"> </w:t>
      </w:r>
    </w:p>
    <w:p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2-3 . تعداد هیات علمی ترفیع یافته : </w:t>
      </w:r>
    </w:p>
    <w:p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ascii="Calibri" w:hAnsi="Calibri" w:cs="Calibri"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گروه علوم وصنایع غذایی : </w:t>
      </w: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>دکتر عزیز همایونی راد از استاد یاری به دانشیاری</w:t>
      </w:r>
    </w:p>
    <w:p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ascii="Calibri" w:hAnsi="Calibri" w:cs="Calibri"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گروه تغذیه در جامعه : </w:t>
      </w: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>1-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خانم دکتر مریم رف رف                         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استادیاری به دانشیاری    </w:t>
      </w:r>
      <w:r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>2- خانم دکتر مهرانگیز ابراهیمی ممقانی                از استادیاری به دانشیاری</w:t>
      </w:r>
      <w:r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3- آقای دکتر بیت اله علیپور                            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از استادیاری به دانشیاری</w:t>
      </w:r>
    </w:p>
    <w:p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ascii="Calibri" w:hAnsi="Calibri" w:cs="Calibri"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گروه بیو شیمی و تغذیه درمانی : </w:t>
      </w: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پرونده های در دست اقدام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</w:p>
    <w:p>
      <w:pPr>
        <w:tabs>
          <w:tab w:val="right" w:pos="4540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آقای دکتر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علیرضا استاد رحیمی  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      </w:t>
      </w:r>
      <w:r>
        <w:rPr>
          <w:rFonts w:cs="B Nazanin"/>
          <w:sz w:val="28"/>
          <w:szCs w:val="28"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 xml:space="preserve">       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ازدانشیاری به استادی</w:t>
      </w:r>
      <w:r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>2- آقای دکتر محمد علیزاده</w:t>
      </w:r>
      <w:r>
        <w:rPr>
          <w:rFonts w:cs="B Nazanin"/>
          <w:sz w:val="28"/>
          <w:szCs w:val="28"/>
          <w:lang w:bidi="fa-IR"/>
        </w:rPr>
        <w:t xml:space="preserve">                                 </w:t>
      </w:r>
      <w:r>
        <w:rPr>
          <w:rFonts w:cs="B Nazanin" w:hint="cs"/>
          <w:sz w:val="28"/>
          <w:szCs w:val="28"/>
          <w:rtl/>
          <w:lang w:bidi="fa-IR"/>
        </w:rPr>
        <w:t>از استادیاری به دانشیاری</w:t>
      </w:r>
      <w:r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3- آقای دکتر سعید پیروزپناه </w:t>
      </w:r>
      <w:r>
        <w:rPr>
          <w:rFonts w:cs="B Nazanin"/>
          <w:sz w:val="28"/>
          <w:szCs w:val="28"/>
          <w:lang w:bidi="fa-IR"/>
        </w:rPr>
        <w:t xml:space="preserve">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از استادیاری به دانشیاری  </w:t>
      </w:r>
      <w:r>
        <w:rPr>
          <w:rFonts w:cs="B Nazanin"/>
          <w:sz w:val="28"/>
          <w:szCs w:val="28"/>
          <w:lang w:bidi="fa-IR"/>
        </w:rPr>
        <w:t xml:space="preserve"> </w:t>
      </w:r>
    </w:p>
    <w:p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       </w:t>
      </w:r>
    </w:p>
    <w:p>
      <w:pPr>
        <w:bidi/>
        <w:jc w:val="both"/>
        <w:rPr>
          <w:rFonts w:cs="B Nazanin"/>
          <w:sz w:val="28"/>
          <w:szCs w:val="28"/>
          <w:lang w:bidi="fa-IR"/>
        </w:rPr>
      </w:pPr>
    </w:p>
    <w:sectPr>
      <w:pgSz w:w="15840" w:h="12240" w:orient="landscape"/>
      <w:pgMar w:top="993" w:right="851" w:bottom="127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E762AC-5580-4E7D-845F-0F663D04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rahmanpourh</dc:creator>
  <cp:lastModifiedBy>admin</cp:lastModifiedBy>
  <cp:revision>2</cp:revision>
  <dcterms:created xsi:type="dcterms:W3CDTF">2025-10-08T06:23:00Z</dcterms:created>
  <dcterms:modified xsi:type="dcterms:W3CDTF">2025-10-08T06:23:00Z</dcterms:modified>
</cp:coreProperties>
</file>